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3BF2" w14:textId="29AC688D" w:rsidR="00A37D55" w:rsidRPr="00340F02" w:rsidRDefault="007B7971" w:rsidP="006A2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softHyphen/>
      </w:r>
      <w:r w:rsidR="00A46025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8390D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20. став 1. тачка </w:t>
      </w:r>
      <w:r w:rsidR="00A46025" w:rsidRPr="005B3BC3">
        <w:rPr>
          <w:rFonts w:ascii="Times New Roman" w:hAnsi="Times New Roman" w:cs="Times New Roman"/>
          <w:sz w:val="24"/>
          <w:szCs w:val="24"/>
          <w:lang w:val="sr-Cyrl-RS"/>
        </w:rPr>
        <w:t>8. Закона о локалној самоуправи („Службени гласник РС“</w:t>
      </w:r>
      <w:r w:rsidR="007B3525" w:rsidRPr="005B3BC3">
        <w:rPr>
          <w:rFonts w:ascii="Times New Roman" w:hAnsi="Times New Roman" w:cs="Times New Roman"/>
          <w:sz w:val="24"/>
          <w:szCs w:val="24"/>
          <w:lang w:val="sr-Cyrl-RS"/>
        </w:rPr>
        <w:t>, број 129/07</w:t>
      </w:r>
      <w:r w:rsidR="007B3525" w:rsidRPr="005B3B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... 47/18), члана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="00A46025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. Закона о 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>енергетској ефикасности и рационалној употреби енергије</w:t>
      </w:r>
      <w:r w:rsidR="00A46025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(„Служ</w:t>
      </w:r>
      <w:r w:rsidR="001824E9" w:rsidRPr="005B3BC3">
        <w:rPr>
          <w:rFonts w:ascii="Times New Roman" w:hAnsi="Times New Roman" w:cs="Times New Roman"/>
          <w:sz w:val="24"/>
          <w:szCs w:val="24"/>
          <w:lang w:val="sr-Cyrl-RS"/>
        </w:rPr>
        <w:t>бени гласник РС“, број  40/21</w:t>
      </w:r>
      <w:r w:rsidR="00102143" w:rsidRPr="005B3BC3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7A07CC" w:rsidRPr="005B3BC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члана 25. и члана 40. Закона о буџетском систему („Службени гласник РС“, број 154/09, 73/10... 72/19 и 149/20), </w:t>
      </w:r>
      <w:r w:rsidR="00C24A5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A07CC" w:rsidRPr="00340F0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40F02" w:rsidRPr="00340F02">
        <w:rPr>
          <w:rFonts w:ascii="Times New Roman" w:hAnsi="Times New Roman" w:cs="Times New Roman"/>
          <w:sz w:val="24"/>
          <w:szCs w:val="24"/>
          <w:lang w:val="sr-Cyrl-RS"/>
        </w:rPr>
        <w:t>чл. 61.</w:t>
      </w:r>
      <w:r w:rsidR="00444C75">
        <w:rPr>
          <w:rFonts w:ascii="Times New Roman" w:hAnsi="Times New Roman" w:cs="Times New Roman"/>
          <w:sz w:val="24"/>
          <w:szCs w:val="24"/>
          <w:lang w:val="sr-Cyrl-RS"/>
        </w:rPr>
        <w:t xml:space="preserve"> ст. 1. тач. 19.</w:t>
      </w:r>
      <w:r w:rsidR="00340F02" w:rsidRPr="00340F02">
        <w:rPr>
          <w:rFonts w:ascii="Times New Roman" w:hAnsi="Times New Roman" w:cs="Times New Roman"/>
          <w:sz w:val="24"/>
          <w:szCs w:val="24"/>
          <w:lang w:val="sr-Cyrl-RS"/>
        </w:rPr>
        <w:t xml:space="preserve"> Статута Општине Сечањ (</w:t>
      </w:r>
      <w:r w:rsidR="00E01D75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="00340F02" w:rsidRPr="00340F02">
        <w:rPr>
          <w:rFonts w:ascii="Times New Roman" w:hAnsi="Times New Roman" w:cs="Times New Roman"/>
          <w:sz w:val="24"/>
          <w:szCs w:val="24"/>
          <w:lang w:val="sr-Cyrl-RS"/>
        </w:rPr>
        <w:t>Сл. лист Општине Сечањ</w:t>
      </w:r>
      <w:r w:rsidR="00E01D75">
        <w:rPr>
          <w:rFonts w:ascii="Times New Roman" w:hAnsi="Times New Roman" w:cs="Times New Roman"/>
          <w:sz w:val="24"/>
          <w:szCs w:val="24"/>
          <w:lang w:val="sr-Latn-RS"/>
        </w:rPr>
        <w:t>“,</w:t>
      </w:r>
      <w:r w:rsidR="00340F02" w:rsidRPr="00340F02">
        <w:rPr>
          <w:rFonts w:ascii="Times New Roman" w:hAnsi="Times New Roman" w:cs="Times New Roman"/>
          <w:sz w:val="24"/>
          <w:szCs w:val="24"/>
          <w:lang w:val="sr-Cyrl-RS"/>
        </w:rPr>
        <w:t xml:space="preserve"> бр. 3/2019)</w:t>
      </w:r>
      <w:r w:rsidR="007A07CC" w:rsidRPr="00340F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447" w:rsidRPr="00340F0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07CC" w:rsidRPr="00340F02">
        <w:rPr>
          <w:rFonts w:ascii="Times New Roman" w:hAnsi="Times New Roman" w:cs="Times New Roman"/>
          <w:sz w:val="24"/>
          <w:szCs w:val="24"/>
          <w:lang w:val="sr-Cyrl-RS"/>
        </w:rPr>
        <w:t xml:space="preserve">пштинско веће </w:t>
      </w:r>
      <w:r w:rsidR="006A2447" w:rsidRPr="00340F02">
        <w:rPr>
          <w:rFonts w:ascii="Times New Roman" w:hAnsi="Times New Roman" w:cs="Times New Roman"/>
          <w:sz w:val="24"/>
          <w:szCs w:val="24"/>
          <w:lang w:val="sr-Cyrl-RS"/>
        </w:rPr>
        <w:t>општине Сечањ</w:t>
      </w:r>
      <w:r w:rsidR="007A07CC" w:rsidRPr="00340F02">
        <w:rPr>
          <w:rFonts w:ascii="Times New Roman" w:hAnsi="Times New Roman" w:cs="Times New Roman"/>
          <w:sz w:val="24"/>
          <w:szCs w:val="24"/>
          <w:lang w:val="ru-RU"/>
        </w:rPr>
        <w:t xml:space="preserve">  на седници одржаној </w:t>
      </w:r>
      <w:r w:rsidR="007A07CC" w:rsidRPr="00340F02">
        <w:rPr>
          <w:rFonts w:ascii="Times New Roman" w:hAnsi="Times New Roman" w:cs="Times New Roman"/>
          <w:sz w:val="24"/>
          <w:szCs w:val="24"/>
          <w:lang w:val="sr-Cyrl-RS"/>
        </w:rPr>
        <w:t xml:space="preserve">дана  </w:t>
      </w:r>
      <w:r w:rsidR="00BA46F5">
        <w:rPr>
          <w:rFonts w:ascii="Times New Roman" w:hAnsi="Times New Roman" w:cs="Times New Roman"/>
          <w:sz w:val="24"/>
          <w:szCs w:val="24"/>
          <w:lang w:val="sr-Cyrl-RS"/>
        </w:rPr>
        <w:t>01.07.2021.</w:t>
      </w:r>
      <w:r w:rsidR="007A07CC" w:rsidRPr="00340F02">
        <w:rPr>
          <w:rFonts w:ascii="Times New Roman" w:hAnsi="Times New Roman" w:cs="Times New Roman"/>
          <w:sz w:val="24"/>
          <w:szCs w:val="24"/>
          <w:lang w:val="sr-Cyrl-RS"/>
        </w:rPr>
        <w:t xml:space="preserve"> г</w:t>
      </w:r>
      <w:r w:rsidR="007A07CC" w:rsidRPr="00340F02">
        <w:rPr>
          <w:rFonts w:ascii="Times New Roman" w:hAnsi="Times New Roman" w:cs="Times New Roman"/>
          <w:sz w:val="24"/>
          <w:szCs w:val="24"/>
          <w:lang w:val="ru-RU"/>
        </w:rPr>
        <w:t>одине,</w:t>
      </w:r>
      <w:r w:rsidR="00B36800" w:rsidRPr="00340F02">
        <w:rPr>
          <w:rFonts w:ascii="Times New Roman" w:hAnsi="Times New Roman" w:cs="Times New Roman"/>
          <w:sz w:val="24"/>
          <w:szCs w:val="24"/>
          <w:lang w:val="sr-Latn-RS"/>
        </w:rPr>
        <w:t xml:space="preserve"> донело је</w:t>
      </w:r>
    </w:p>
    <w:p w14:paraId="02786DBD" w14:textId="77777777" w:rsidR="00A37D55" w:rsidRPr="005B3BC3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2D4DB540" w14:textId="4AB97026" w:rsidR="00780674" w:rsidRPr="00340F02" w:rsidRDefault="00ED6F8E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ПРАВИЛНИК</w:t>
      </w:r>
      <w:r w:rsidR="00DA4F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ЕНЕРГЕТСКЕ САНАЦИЈЕ ПОРОДИЧНИХ КУЋА И СТАНОВА</w:t>
      </w:r>
      <w:r w:rsidR="0006243A" w:rsidRPr="005B3BC3" w:rsidDel="00062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40F0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ТЕРИТОРИЈИ ОПШТИНЕ СЕЧАЊ</w:t>
      </w:r>
    </w:p>
    <w:p w14:paraId="70269449" w14:textId="2AF53D44" w:rsidR="00502BE9" w:rsidRPr="005B3BC3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811792" w14:textId="7F969562"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I ОПШТЕ ОДРЕДБЕ</w:t>
      </w:r>
    </w:p>
    <w:p w14:paraId="4EEDCF4E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56F20C" w14:textId="38471BE9" w:rsidR="00A37D55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14:paraId="1B06943C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F727F" w14:textId="6311BF60" w:rsidR="00DD7EAA" w:rsidRPr="005B3BC3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0" w:name="_Hlk6687697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суфинансирању мера енергетске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санације, породичних кућа и станова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(у даљем тексту Правилник)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  <w:r w:rsidR="000C77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3BF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учесници у реализацији мера, начин њиховог учешћа и улоге;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обезбеђивања финансијских средстава</w:t>
      </w:r>
      <w:r w:rsidR="009131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начин и услови пријаве на јавни конкурс и критеријуми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привредних субјеката;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и услови пријаве на јавни конкурс и критеријуми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праћење реализације и извештавање.</w:t>
      </w:r>
      <w:r w:rsidR="00CB415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bookmarkEnd w:id="0"/>
    <w:p w14:paraId="2D250824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CB9D033" w14:textId="00B61F0E" w:rsidR="000C77E9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14:paraId="1F7068A9" w14:textId="366BE400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590B9A" w14:textId="162D1EBA" w:rsidR="00DF63C9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енергетске санације, породичних кућа и станова</w:t>
      </w:r>
      <w:r w:rsidR="0006243A" w:rsidRPr="005B3BC3" w:rsidDel="0006243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стамбеном сектору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повећано коришћење обновљивих извора енергије у домаћинствима на територији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Општине Сечањ.</w:t>
      </w:r>
    </w:p>
    <w:p w14:paraId="7C13FF57" w14:textId="2C2339CB"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Општине Сечањ.</w:t>
      </w:r>
    </w:p>
    <w:p w14:paraId="07F9DF9F" w14:textId="77777777"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2572F45" w14:textId="6FCEE4DF"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Финансијска средства</w:t>
      </w:r>
    </w:p>
    <w:p w14:paraId="6F2F2B21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5BD4E05" w14:textId="6416AE36" w:rsidR="001F3A6F" w:rsidRDefault="001F3A6F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3.</w:t>
      </w:r>
    </w:p>
    <w:p w14:paraId="55264221" w14:textId="77777777" w:rsidR="00130337" w:rsidRPr="005B3BC3" w:rsidRDefault="00130337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66FB7E" w14:textId="471D6BC6" w:rsidR="001F3A6F" w:rsidRPr="005B3BC3" w:rsidRDefault="001F3A6F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за суфинансирање мера енергетске санације из члана 6. овог Правилника опредељују се Одлуком о буџету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Општине Сечањ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сваку буџетску годину у оквиру Програма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17 Енергетска ефикасност и обновљиви извори  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F2129D0" w14:textId="5C058BB7" w:rsidR="00130337" w:rsidRDefault="00130337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bookmarkStart w:id="1" w:name="_Hlk66988968"/>
    </w:p>
    <w:p w14:paraId="5BCDD2E1" w14:textId="021FF50F" w:rsidR="00340F02" w:rsidRDefault="00340F02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F08E278" w14:textId="77777777" w:rsidR="00340F02" w:rsidRDefault="00340F02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A679DCE" w14:textId="77777777" w:rsidR="00416ECB" w:rsidRPr="00CD2C34" w:rsidRDefault="00416ECB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5BCAFD58" w14:textId="2DAE14FB"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Члан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1565FA74" w14:textId="77777777"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14:paraId="0445F3AF" w14:textId="2B0A6E68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суфинансирање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мера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овог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домаћинстава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највишем износу  до 50% од вредности укупне инвестиције са ПДВ-ом по појединачно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 чему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ће максимални износ одо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брених средстава по појединачној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бити дефинисан у члану 6. </w:t>
      </w:r>
    </w:p>
    <w:p w14:paraId="0AA23541" w14:textId="77777777" w:rsidR="001F3A6F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BE1A654" w14:textId="664DF111" w:rsidR="001F3A6F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14:paraId="57261794" w14:textId="77777777" w:rsidR="00130337" w:rsidRPr="005B3BC3" w:rsidRDefault="00130337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149C21" w14:textId="729E1ADB" w:rsidR="00C3272C" w:rsidRPr="005B3BC3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Одлуку о додели средстава грађанима доноси Општинско веће </w:t>
      </w:r>
      <w:r w:rsidR="006A2447">
        <w:rPr>
          <w:rFonts w:ascii="Times New Roman" w:eastAsia="Calibri" w:hAnsi="Times New Roman" w:cs="Times New Roman"/>
          <w:sz w:val="24"/>
          <w:szCs w:val="24"/>
          <w:lang w:val="sr-Cyrl-RS"/>
        </w:rPr>
        <w:t>општине Сечањ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 предлог Комисије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 реализацију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FDE5711" w14:textId="77777777" w:rsidR="00C92390" w:rsidRPr="005B3BC3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A8C403F" w14:textId="6B637303" w:rsidR="00572A72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F3A6F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14029A8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C555A6" w14:textId="4119EA27" w:rsidR="00D55C1D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уфинан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ирање 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унапређењ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енергетске ефикасности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61E0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општини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Сечањ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износ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2.000.000,00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динара, од чега је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1.000.000,00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 определила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Општина Сечањ,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1.000.000,00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динара Министарство рударства и енергетике</w:t>
      </w:r>
      <w:r w:rsidR="00FC4C4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ће се радити за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следеће мере енергетске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ефикасности </w:t>
      </w:r>
      <w:r w:rsidR="00D55C1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17E99F4B" w14:textId="77777777" w:rsidR="00130337" w:rsidRPr="005B3BC3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920DA5" w14:textId="3A64E09B" w:rsidR="00CC55A7" w:rsidRPr="00FC4C43" w:rsidRDefault="00F86071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2" w:name="_Hlk73714170"/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Уградња и набавка материјала за </w:t>
      </w:r>
      <w:r w:rsidR="007A07CC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термичк</w:t>
      </w: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="007A07CC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изолациј</w:t>
      </w: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</w:t>
      </w:r>
      <w:r w:rsidR="007A07CC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зидова, крова, таваница и осталих делова термичког омотача према негрејаном простору </w:t>
      </w:r>
      <w:r w:rsidR="009D71B6">
        <w:rPr>
          <w:rFonts w:ascii="Times New Roman" w:hAnsi="Times New Roman" w:cs="Times New Roman"/>
          <w:b/>
          <w:sz w:val="24"/>
          <w:szCs w:val="24"/>
          <w:lang w:val="sr-Cyrl-RS"/>
        </w:rPr>
        <w:t>породичних кућа</w:t>
      </w:r>
      <w:r w:rsidR="009D71B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D71B6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D408FD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станова</w:t>
      </w:r>
      <w:bookmarkEnd w:id="2"/>
      <w:r w:rsidR="007A07CC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14:paraId="6FB49D27" w14:textId="1FA0321D" w:rsidR="00197B11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Укупна планирана средства које </w:t>
      </w:r>
      <w:r w:rsidR="00223945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општина</w:t>
      </w:r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3" w:name="_Hlk75006624"/>
      <w:r w:rsidR="001F3A6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заједно са сре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End w:id="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додељује за ову меру су </w:t>
      </w:r>
      <w:r w:rsidR="006A2447">
        <w:rPr>
          <w:rFonts w:ascii="Times New Roman" w:hAnsi="Times New Roman" w:cs="Times New Roman"/>
          <w:bCs/>
          <w:sz w:val="24"/>
          <w:szCs w:val="24"/>
          <w:lang w:val="sr-Cyrl-RS"/>
        </w:rPr>
        <w:t>1.000.000,00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5C70CFBF" w14:textId="414FDBD3" w:rsidR="00981AB7" w:rsidRPr="00A51960" w:rsidRDefault="00C92390" w:rsidP="006A2447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4" w:name="_Hlk75001641"/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ће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дефин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исати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подстицаја</w:t>
      </w:r>
      <w:r w:rsidR="00BB527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>(максимални</w:t>
      </w:r>
      <w:r w:rsidR="0070086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износ учешћа ЈЛС),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која ће доделити </w:t>
      </w:r>
      <w:r w:rsidR="009C3A09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појединачном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крајњем кориснику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ову меру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мањи износ од:</w:t>
      </w:r>
    </w:p>
    <w:p w14:paraId="6A1FA75A" w14:textId="1BEDAF9F" w:rsidR="008A72C5" w:rsidRPr="00A51960" w:rsidRDefault="00CB0E25" w:rsidP="00130337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r w:rsidR="00197B11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укупна средства подстицаја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72C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последњег става ове тачке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односно 50% укупног пријављеног износа са ПДВом за ову меру, шта год је од ова два износа мање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и:</w:t>
      </w:r>
    </w:p>
    <w:p w14:paraId="53A72663" w14:textId="5AB14148" w:rsidR="004378B4" w:rsidRPr="00A51960" w:rsidRDefault="00C3272C" w:rsidP="00130337">
      <w:pPr>
        <w:pStyle w:val="ListParagraph"/>
        <w:numPr>
          <w:ilvl w:val="0"/>
          <w:numId w:val="18"/>
        </w:numPr>
        <w:spacing w:after="0" w:line="276" w:lineRule="auto"/>
        <w:ind w:left="1559" w:hanging="425"/>
        <w:rPr>
          <w:rFonts w:ascii="Times New Roman" w:hAnsi="Times New Roman" w:cs="Times New Roman"/>
          <w:sz w:val="24"/>
          <w:szCs w:val="24"/>
          <w:lang w:val="sr-Latn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50% од износа прихватљиве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цене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 </w:t>
      </w:r>
      <w:r w:rsidR="003D13EA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 јединици мере,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која се добија множењем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(1)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количине из достављене профактуре 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(2)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прихватљиве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јединичне цене</w:t>
      </w:r>
      <w:r w:rsidR="008A72C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ову меру</w:t>
      </w:r>
      <w:r w:rsidR="00197B1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ПДВ-ом, из последњег става ове тачке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14:paraId="7DC849AF" w14:textId="776BA5A6" w:rsidR="00423F5D" w:rsidRDefault="006A244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CB0E25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="00CB0E25"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аксимална укупна средства подстицаја </w:t>
      </w:r>
      <w:r w:rsidR="00223945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 до</w:t>
      </w:r>
      <w:r w:rsidR="00CD0417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0.000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 са ПДВ-ом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пријави.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рихватљив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јединична цена за ову меру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ПДВ-ом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</w:t>
      </w:r>
      <w:r w:rsidR="00CB0E2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износити 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223945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</w:t>
      </w:r>
      <w:r w:rsidR="00F86071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ара по квадратном метру термичке изолације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фасадом</w:t>
      </w:r>
      <w:r w:rsidR="00423F5D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21AB413" w14:textId="77777777" w:rsidR="00130337" w:rsidRPr="007C2EFE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E19CBC9" w14:textId="1C6F0E00" w:rsidR="009545A9" w:rsidRPr="005B3BC3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5" w:name="_Hlk69236064"/>
      <w:bookmarkStart w:id="6" w:name="_Hlk73714592"/>
      <w:bookmarkEnd w:id="4"/>
      <w:r w:rsidRPr="007C2E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замена </w:t>
      </w:r>
      <w:r w:rsidR="00CD0417" w:rsidRPr="007C2E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(набака са уградњом) </w:t>
      </w:r>
      <w:r w:rsidRPr="007C2EFE">
        <w:rPr>
          <w:rFonts w:ascii="Times New Roman" w:hAnsi="Times New Roman" w:cs="Times New Roman"/>
          <w:b/>
          <w:sz w:val="24"/>
          <w:szCs w:val="24"/>
          <w:lang w:val="sr-Cyrl-RS"/>
        </w:rPr>
        <w:t>спољних прозора и врата и других транспарентних</w:t>
      </w: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елемената термичког омотача са одговарајућим термичким својствима</w:t>
      </w:r>
      <w:r w:rsidR="00C31E97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према негрејаним просторијама,</w:t>
      </w:r>
      <w:r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</w:t>
      </w:r>
      <w:bookmarkStart w:id="7" w:name="_Hlk73714415"/>
      <w:bookmarkEnd w:id="5"/>
      <w:r w:rsidR="001A16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породичним </w:t>
      </w:r>
      <w:r w:rsidR="009D71B6">
        <w:rPr>
          <w:rFonts w:ascii="Times New Roman" w:hAnsi="Times New Roman" w:cs="Times New Roman"/>
          <w:b/>
          <w:sz w:val="24"/>
          <w:szCs w:val="24"/>
          <w:lang w:val="sr-Cyrl-RS"/>
        </w:rPr>
        <w:t>кућама и</w:t>
      </w:r>
      <w:r w:rsidR="00D408FD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становим</w:t>
      </w:r>
      <w:bookmarkEnd w:id="6"/>
      <w:bookmarkEnd w:id="7"/>
      <w:r w:rsidR="0094404C" w:rsidRPr="00FC4C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а, </w:t>
      </w:r>
      <w:r w:rsidR="00692D12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2696B923" w14:textId="5229D79A" w:rsidR="00CC55A7" w:rsidRPr="005B3BC3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Укупна планирана средства које град</w:t>
      </w:r>
      <w:r w:rsidR="00101BC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средствима министарства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додељује за ову меру су </w:t>
      </w:r>
      <w:r w:rsidR="001A1602">
        <w:rPr>
          <w:rFonts w:ascii="Times New Roman" w:hAnsi="Times New Roman" w:cs="Times New Roman"/>
          <w:bCs/>
          <w:sz w:val="24"/>
          <w:szCs w:val="24"/>
          <w:lang w:val="sr-Cyrl-RS"/>
        </w:rPr>
        <w:t>1.000.000,00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милиона динара.</w:t>
      </w:r>
    </w:p>
    <w:p w14:paraId="70F62EA2" w14:textId="17DB6894"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Град/Општина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F67EAEC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>максималн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укупна средства подстицаја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ову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14:paraId="40AC3321" w14:textId="77777777"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50% од износа прихватљиве цене са ПДВ-ом по јединици мере, која се добија множењем: (1) количине из достављене профактуре и (2) прихватљиве јединичне цене за ову меру са ПДВ-ом, из последњег става ове тачке. </w:t>
      </w:r>
    </w:p>
    <w:p w14:paraId="29325933" w14:textId="148E1212"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</w:t>
      </w:r>
      <w:r w:rsidRPr="00A51960">
        <w:rPr>
          <w:rFonts w:ascii="Times New Roman" w:hAnsi="Times New Roman" w:cs="Times New Roman"/>
          <w:color w:val="000000"/>
          <w:sz w:val="24"/>
          <w:szCs w:val="24"/>
        </w:rPr>
        <w:t xml:space="preserve">аксимална укупна средства подстицаја 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ову меру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могу износити</w:t>
      </w:r>
      <w:r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до 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са ПДВ-ом по пријави. Прихватљива јединична цена за ову меру са ПДВ-ом се одређује да </w:t>
      </w:r>
      <w:r w:rsidR="005B3BC3" w:rsidRPr="00A5196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20.000,00 динара по метру квадратном за улазна врата. </w:t>
      </w:r>
    </w:p>
    <w:p w14:paraId="2957FA35" w14:textId="77777777" w:rsidR="00130337" w:rsidRPr="005B3BC3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EE3D49" w14:textId="3C8226CF" w:rsidR="00363555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Прихватљиви трошкови</w:t>
      </w:r>
    </w:p>
    <w:p w14:paraId="6817B02F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3E7BF2" w14:textId="5C3BA02A" w:rsidR="00130337" w:rsidRPr="005B3BC3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241364E" w14:textId="2A6045D3" w:rsidR="00AC4FA2" w:rsidRPr="005B3BC3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Прихватљиви инвестициони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су трошкови са урачунатим ПДВ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60C67" w:rsidRPr="005B3BC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A84972"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F9A9767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FB044EF" w14:textId="767C5B59" w:rsidR="00130337" w:rsidRPr="005B3BC3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A84972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64E3EF2" w14:textId="548E06F9" w:rsidR="00C96C74" w:rsidRPr="005B3BC3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преглед и оцену поднетих захтева за суфинасирање пројеката енергетске ефикасности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14:paraId="3277798E" w14:textId="310DE1FE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1A1602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Сечањ</w:t>
      </w:r>
      <w:r w:rsidR="009E79E8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2C0907D0" w14:textId="1F5F8945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у вези са набавком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 царински и административни трошкови</w:t>
      </w:r>
    </w:p>
    <w:p w14:paraId="717D8C0E" w14:textId="439625F4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рошкови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14:paraId="7872D896" w14:textId="5997F19C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="00C5254C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ефундација 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трошкова за већ набављен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извршене услуге (плаћене или испоручене)</w:t>
      </w:r>
    </w:p>
    <w:p w14:paraId="68EBFB16" w14:textId="04780A49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Набавка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047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  <w:r w:rsidR="00C21B2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14:paraId="400C59ED" w14:textId="67707A83" w:rsidR="0066148A" w:rsidRPr="005B3BC3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трошкове који нису у складу са мерама енергетске </w:t>
      </w:r>
      <w:r w:rsidR="003103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66148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0F69971" w14:textId="321745DD" w:rsidR="005729C7" w:rsidRDefault="005729C7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1DFEC47" w14:textId="77777777" w:rsidR="005729C7" w:rsidRPr="005B3BC3" w:rsidRDefault="005729C7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3E377ED" w14:textId="15224345" w:rsidR="002D122E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КОРИСНИЦИ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E7B78D8" w14:textId="77777777" w:rsidR="00130337" w:rsidRPr="005B3BC3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012F497" w14:textId="187DDCF4" w:rsidR="002D122E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F924C5E" w14:textId="77777777" w:rsidR="00A72E12" w:rsidRDefault="00A72E12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B4B844" w14:textId="6A3D178F" w:rsidR="002D5E8C" w:rsidRPr="005B3BC3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Директни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92FC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средстава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реализацију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 привредни субјекти</w:t>
      </w:r>
      <w:r w:rsidR="00B835C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23DEB37" w14:textId="27BA2679" w:rsidR="002D122E" w:rsidRPr="005B3BC3" w:rsidRDefault="00572A72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 xml:space="preserve"> 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Привредни субјекти су дужни да корисницима испоруче материјале и </w:t>
      </w:r>
      <w:r w:rsidR="005C27D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опрему</w:t>
      </w:r>
      <w:r w:rsidR="002D122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одговарајућег квалитета и изврше услуге у складу са одредбама уговора и у договореним роковима.</w:t>
      </w:r>
    </w:p>
    <w:p w14:paraId="4ABF1B6C" w14:textId="3195F3B9" w:rsidR="00572A72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0B3D8D8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71BF375" w14:textId="6C6B4012"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Крајњи корисници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bookmarkStart w:id="8" w:name="_Hlk66823993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бесповратних средстава су домаћинства</w:t>
      </w:r>
      <w:bookmarkEnd w:id="8"/>
      <w:r w:rsidR="00291F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E6429C">
        <w:rPr>
          <w:rFonts w:ascii="Times New Roman" w:hAnsi="Times New Roman" w:cs="Times New Roman"/>
          <w:bCs/>
          <w:sz w:val="24"/>
          <w:szCs w:val="24"/>
          <w:lang w:val="sr-Cyrl-RS"/>
        </w:rPr>
        <w:t>станови</w:t>
      </w:r>
      <w:r w:rsidR="00291F73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7E58C944" w14:textId="77777777" w:rsidR="00CC4877" w:rsidRPr="005B3BC3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5AA8F" w14:textId="43FE340F" w:rsidR="0056660B" w:rsidRPr="005B3BC3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ИМЕНОВАЊЕ И НАДЛЕЖНОСТИ КОМИСИЈЕ</w:t>
      </w:r>
    </w:p>
    <w:p w14:paraId="73B26C29" w14:textId="6657B21C"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EC5004" w14:textId="6E92D219" w:rsidR="00CE05BE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291F73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192FE0C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6892B5" w14:textId="734D9332" w:rsidR="00291F73" w:rsidRPr="005B3BC3" w:rsidRDefault="00291F73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Општинско веће</w:t>
      </w:r>
      <w:r w:rsidR="001A1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</w:t>
      </w:r>
      <w:r w:rsidR="001A1602">
        <w:rPr>
          <w:rFonts w:ascii="Times New Roman" w:hAnsi="Times New Roman" w:cs="Times New Roman"/>
          <w:sz w:val="24"/>
          <w:szCs w:val="24"/>
          <w:lang w:val="sr-Cyrl-RS"/>
        </w:rPr>
        <w:t>Сечањ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доноси Решење о образовању комисије за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мера енергетске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 Комисија).</w:t>
      </w:r>
    </w:p>
    <w:p w14:paraId="24C6D2F7" w14:textId="307A3535" w:rsidR="00644E2D" w:rsidRPr="005B3BC3" w:rsidRDefault="008C6E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конкурс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суфинансирање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име </w:t>
      </w:r>
      <w:r w:rsidR="001A1602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Општинског већа</w:t>
      </w:r>
      <w:r w:rsidR="009E79E8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A16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Општине Сечањ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спроводи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коју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7269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општине</w:t>
      </w:r>
      <w:r w:rsidR="001A16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Сечањ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9C04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формира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Решењем о образовању комисије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7B01"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EBDE37" w14:textId="02A6F2EA" w:rsidR="00007B01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Решењем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образовању 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се: број чланова Комисије, основни подаци о члановима Комисије (име и презиме, назив радног места),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задаци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питања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значаја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Комисије. </w:t>
      </w:r>
    </w:p>
    <w:p w14:paraId="559849A1" w14:textId="40DCACE1" w:rsidR="00CE05BE" w:rsidRPr="005B3BC3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Чланови Комисије</w:t>
      </w:r>
      <w:r w:rsidR="006308E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свој рад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591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имају право на</w:t>
      </w:r>
      <w:r w:rsidR="00291F73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накнаду</w:t>
      </w:r>
      <w:r w:rsidR="00BA2EA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5CC6E03" w14:textId="77777777"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AACED3" w14:textId="0EA50E08" w:rsidR="009C04E4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308E4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D18116F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CD4AE5" w14:textId="2CD016EB" w:rsidR="009C04E4" w:rsidRPr="005B3BC3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Основни задаци 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омисије</w:t>
      </w:r>
      <w:r w:rsidR="00F150D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308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нарочито обухватају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7C193824" w14:textId="0A68C1D4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Припрема конкурсне документације за привредне субјекте и домаћинства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(јавни позив, образац пријаве, и друго ).</w:t>
      </w:r>
    </w:p>
    <w:p w14:paraId="6E8BA85F" w14:textId="690258BC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Оглашавање јавних конкурса и пратеће документације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на огласној табли и званичној ин</w:t>
      </w:r>
      <w:r w:rsidR="001A1602">
        <w:rPr>
          <w:rFonts w:ascii="Times New Roman" w:hAnsi="Times New Roman" w:cs="Times New Roman"/>
          <w:bCs/>
          <w:sz w:val="24"/>
          <w:szCs w:val="24"/>
          <w:lang w:val="sr-Cyrl-RS"/>
        </w:rPr>
        <w:t>тернет страници Општине Сечањ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EC748E8" w14:textId="77777777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Пријем и контрола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приспелих захтева;</w:t>
      </w:r>
    </w:p>
    <w:p w14:paraId="3E44EAFC" w14:textId="6E5FD3BB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Рангирање приспелих захтева и избор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пријављених привредних субјеката и домаћинстава;</w:t>
      </w:r>
    </w:p>
    <w:p w14:paraId="099CF0A0" w14:textId="40904494" w:rsidR="0068043F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Објављивање прелиминарне листе изабраних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 огласној табли и званичној интернет страници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1602">
        <w:rPr>
          <w:rFonts w:ascii="Times New Roman" w:hAnsi="Times New Roman" w:cs="Times New Roman"/>
          <w:sz w:val="24"/>
          <w:szCs w:val="24"/>
          <w:lang w:val="sr-Cyrl-RS"/>
        </w:rPr>
        <w:t>општине Сечањ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приговора на прелиминарну листу </w:t>
      </w:r>
      <w:r w:rsidR="005729C7">
        <w:rPr>
          <w:rFonts w:ascii="Times New Roman" w:hAnsi="Times New Roman" w:cs="Times New Roman"/>
          <w:sz w:val="24"/>
          <w:szCs w:val="24"/>
          <w:lang w:val="sr-Cyrl-RS"/>
        </w:rPr>
        <w:t>изабраних привредних субјеката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14:paraId="5B90604A" w14:textId="24BC433A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предлога </w:t>
      </w:r>
      <w:r w:rsidR="00607B36"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оначне листе изабраних </w:t>
      </w:r>
      <w:r w:rsidR="000438A1" w:rsidRPr="005B3BC3">
        <w:rPr>
          <w:rFonts w:ascii="Times New Roman" w:hAnsi="Times New Roman" w:cs="Times New Roman"/>
          <w:sz w:val="24"/>
          <w:szCs w:val="24"/>
          <w:lang w:val="sr-Cyrl-RS"/>
        </w:rPr>
        <w:t>крајњих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којима је признато право на бесповратна средства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14:paraId="4CCAE002" w14:textId="6DD0ADF4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Израда предлога Уговора о спровођењу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мера енергетске санације и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>директних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крајњих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спровођење мера енергетске санације, а које се финансирају из буџета </w:t>
      </w:r>
      <w:r w:rsidR="001A1602">
        <w:rPr>
          <w:rFonts w:ascii="Times New Roman" w:hAnsi="Times New Roman" w:cs="Times New Roman"/>
          <w:bCs/>
          <w:sz w:val="24"/>
          <w:szCs w:val="24"/>
          <w:lang w:val="sr-Cyrl-RS"/>
        </w:rPr>
        <w:t>општине Сечањ.</w:t>
      </w:r>
    </w:p>
    <w:p w14:paraId="1E008080" w14:textId="79AE6B0A" w:rsidR="00C56E80" w:rsidRPr="005B3BC3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Комисија је независна у свом раду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Комисија је дужна да  </w:t>
      </w:r>
      <w:r w:rsidR="00F6778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Општинском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већу достави записнике и извештај о  раду.</w:t>
      </w:r>
    </w:p>
    <w:p w14:paraId="3BAF3B6D" w14:textId="460BF43C" w:rsidR="00376CAD" w:rsidRPr="005B3BC3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Теренски рад Комисије 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обухвата 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спроведе најмање два најављена обиласка, и то:</w:t>
      </w:r>
    </w:p>
    <w:p w14:paraId="26E8AF89" w14:textId="537C1D63" w:rsidR="00376CAD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 радова приликом евалуације пријаве ради оцене почетног стања објекта и </w:t>
      </w:r>
      <w:r w:rsidR="004D1A1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веродостојности </w:t>
      </w:r>
      <w:r w:rsidR="006C302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података из поднете пријаве, као  и оправданост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предложених мера енергет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ске санације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; </w:t>
      </w:r>
    </w:p>
    <w:p w14:paraId="11462588" w14:textId="2F8903F8" w:rsidR="00B1028C" w:rsidRPr="005B3BC3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након спроведених радова ради утврђивања чињеничног стања по пријави завршетка радова</w:t>
      </w:r>
      <w:r w:rsidR="00376CA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3402C76E" w14:textId="645A429D" w:rsidR="00C7628B" w:rsidRPr="005B3BC3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9" w:name="_Hlk66991393"/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теренског обиласка Комисија на лицу места врши </w:t>
      </w:r>
      <w:r w:rsidR="00C56E80" w:rsidRPr="005B3BC3">
        <w:rPr>
          <w:rFonts w:ascii="Times New Roman" w:hAnsi="Times New Roman" w:cs="Times New Roman"/>
          <w:sz w:val="24"/>
          <w:szCs w:val="24"/>
          <w:lang w:val="sr-Cyrl-RS"/>
        </w:rPr>
        <w:t>преглед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14:paraId="593F8B6C" w14:textId="40486051" w:rsidR="00644E2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Записник  садржи и технички извештај о постојећем стању објекта/ након реализованих мера.</w:t>
      </w:r>
    </w:p>
    <w:p w14:paraId="33A3D95F" w14:textId="286B81DA" w:rsidR="00376CAD" w:rsidRPr="005B3BC3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14:paraId="6B254D38" w14:textId="10A2AC1D"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Комисија прати реализацију мера и врши контролу њихове реализације.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Праћење реализације мера обухвата:</w:t>
      </w:r>
    </w:p>
    <w:p w14:paraId="408B9F06" w14:textId="7017B3DE"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омисији да изврши увид у релевантну документацију насталу у току реализације активности;</w:t>
      </w:r>
    </w:p>
    <w:p w14:paraId="476077C8" w14:textId="5C58C8A9"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корисника средстава;</w:t>
      </w:r>
    </w:p>
    <w:p w14:paraId="6A7D81A5" w14:textId="414FC845"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активности предвиђене уговором;</w:t>
      </w:r>
    </w:p>
    <w:p w14:paraId="1DFEBCD8" w14:textId="310BA4E6"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26C1C973" w14:textId="77777777" w:rsidR="0068043F" w:rsidRPr="005B3BC3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46A895" w14:textId="5A7073C4"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13.</w:t>
      </w:r>
    </w:p>
    <w:p w14:paraId="27161D6A" w14:textId="77777777"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70BE42A1" w14:textId="16DF3C61"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14:paraId="4E0F06E9" w14:textId="4DEF1CEB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3188EC31" w14:textId="75BA6E94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CD9DB94" w14:textId="6B8AFBE9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14:paraId="62748710" w14:textId="0C31130A"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14:paraId="632FF436" w14:textId="332DD4E3"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9"/>
    <w:p w14:paraId="421E0F7A" w14:textId="334D5326" w:rsidR="00A51960" w:rsidRDefault="00CE05B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</w:t>
      </w:r>
    </w:p>
    <w:p w14:paraId="7A3F5302" w14:textId="4F28DAAA" w:rsidR="00761DEA" w:rsidRPr="005B3BC3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ПОСТУПАК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ДОДЕЛЕ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СРЕДСТАВА</w:t>
      </w:r>
    </w:p>
    <w:p w14:paraId="57954E1D" w14:textId="15E2909F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3D84C73" w14:textId="63896B0B" w:rsidR="00761DEA" w:rsidRPr="005B3BC3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BF979B9" w14:textId="77777777" w:rsidR="00761DEA" w:rsidRPr="005B3BC3" w:rsidRDefault="00761DEA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       </w:t>
      </w:r>
    </w:p>
    <w:p w14:paraId="4CBF6C8C" w14:textId="2AFFA16C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Средства Буџет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суфинансирању мера енергетске санације, породичних кућа и станова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додељују се у складу са одредбама овог Правилника. </w:t>
      </w:r>
    </w:p>
    <w:p w14:paraId="66B4157E" w14:textId="679949A1" w:rsidR="00761DEA" w:rsidRPr="005B3BC3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Расподела средстава из става 1. овог члана обухвата расписивање јавног позива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привредне субјекте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испуњености услова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привредних субјеката ради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расписивање јавног позива за грађан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прик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упљање и комплетирање пријава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контролу формалне исправности и комплетности пријава, оцењивање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утврђивања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листе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крајњих корисника </w:t>
      </w:r>
      <w:r w:rsidR="008D172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критеријума из јавног позива,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доношење акта о избору </w:t>
      </w:r>
      <w:r w:rsidR="001602C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крајњих корисника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</w:t>
      </w:r>
      <w:r w:rsidR="00F53AB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AA2C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извештавање</w:t>
      </w:r>
      <w:r w:rsidR="00654DC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2FD2CE53" w14:textId="092F892B" w:rsidR="0066148A" w:rsidRPr="005B3BC3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496A95" w14:textId="3BBA63B3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0" w:name="_Hlk66970349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</w:t>
      </w:r>
      <w:r w:rsidR="000C634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субјекте)</w:t>
      </w:r>
    </w:p>
    <w:p w14:paraId="1469DE4F" w14:textId="77777777"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5FDD53C" w14:textId="41D7F1F3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EA1E3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5EA200E" w14:textId="77777777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4473ABF1" w14:textId="5FE6CDB0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1961CF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 веће општине Сечањ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14:paraId="7BD62986" w14:textId="579A6F7D" w:rsidR="00ED2E67" w:rsidRPr="005B3BC3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авни конкурс за избор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 корисника</w:t>
      </w:r>
      <w:r w:rsidR="00ED2E67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спроводи Комисија. </w:t>
      </w:r>
    </w:p>
    <w:p w14:paraId="4B3A8002" w14:textId="5622DF21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Пријава подразумева подношење документације у року који је утврђен јавним 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позивом, а подноси се Комисији.</w:t>
      </w:r>
    </w:p>
    <w:p w14:paraId="226C4C53" w14:textId="4EF30617" w:rsidR="00ED2E67" w:rsidRPr="005B3BC3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34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Сечањ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и у локалним медијима. </w:t>
      </w:r>
    </w:p>
    <w:p w14:paraId="585C76EB" w14:textId="77777777" w:rsidR="00654DC2" w:rsidRPr="005B3BC3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43A526D" w14:textId="5C608358" w:rsidR="00ED2E67" w:rsidRPr="005B3BC3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5B27201" w14:textId="77777777" w:rsidR="00ED2E67" w:rsidRPr="005B3BC3" w:rsidRDefault="00ED2E67" w:rsidP="0088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2752139" w14:textId="23143891" w:rsidR="009C3279" w:rsidRPr="005B3BC3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јавном 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могу учествовати привредни субјекти који врше испоруку и радове на уградњи материјала, опреме и уређаја</w:t>
      </w:r>
      <w:r w:rsidRPr="005B3BC3" w:rsidDel="003207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350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="00ED2E6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14:paraId="35AD095D" w14:textId="442E281D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01A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шест месеци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дана подношења пријаве,</w:t>
      </w:r>
    </w:p>
    <w:p w14:paraId="4A4CFD8A" w14:textId="77777777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над њима није покренут стечајни поступак или поступак ликвидације,</w:t>
      </w:r>
    </w:p>
    <w:p w14:paraId="62CAD96D" w14:textId="61907201" w:rsidR="009C3279" w:rsidRPr="005B3BC3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имају атесте за материјале и производе</w:t>
      </w:r>
      <w:r w:rsidR="00FC49A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14:paraId="16133123" w14:textId="77777777" w:rsidR="00A51960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DAF03AD" w14:textId="4CB9FC5C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Садржај јавног позива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2CBEBE" w14:textId="77777777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59E5006" w14:textId="5AADC63E" w:rsidR="002307DF" w:rsidRPr="005B3BC3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bookmarkStart w:id="11" w:name="_Hlk68990714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4EC18D25" w14:textId="77777777"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bookmarkEnd w:id="11"/>
    <w:p w14:paraId="7031AC4B" w14:textId="710EC847" w:rsidR="002307DF" w:rsidRPr="005B3BC3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D92F2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15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</w:t>
      </w:r>
      <w:r w:rsidR="004605D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равилника садржи:</w:t>
      </w:r>
    </w:p>
    <w:p w14:paraId="322B6BAA" w14:textId="6784B44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46CE3598" w14:textId="6905588A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6FEAE414" w14:textId="7C22C8E9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финансијски оквир, </w:t>
      </w:r>
    </w:p>
    <w:p w14:paraId="213CC7A2" w14:textId="50596C66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намену средстава, </w:t>
      </w:r>
    </w:p>
    <w:p w14:paraId="33C348C6" w14:textId="4B82EED3"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7910E293" w14:textId="763C5BC8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65CBB33D" w14:textId="2B34796B"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испуњеност услова из јавног позива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33259682" w14:textId="77777777"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54F864D" w14:textId="059EBF8E"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4C971FFA" w14:textId="1B3E26A2" w:rsidR="00340F02" w:rsidRDefault="00340F02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A5CD55E" w14:textId="17C345E7" w:rsidR="00375027" w:rsidRDefault="00375027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5D682A" w14:textId="72A328CC" w:rsidR="00375027" w:rsidRDefault="00375027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861221A" w14:textId="7D25B606" w:rsidR="00375027" w:rsidRDefault="00375027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C4FBB1" w14:textId="6FE5C49A" w:rsidR="00375027" w:rsidRDefault="00375027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B4345D" w14:textId="77777777" w:rsidR="00375027" w:rsidRDefault="00375027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B3BFC08" w14:textId="77777777" w:rsidR="00340F02" w:rsidRPr="005B3BC3" w:rsidRDefault="00340F02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426938" w14:textId="41DA31EB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Пријава на јавни позив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директне кориснике (</w:t>
      </w:r>
      <w:r w:rsidR="00FE71CE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привредне субјекте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2ECB4AAF" w14:textId="77777777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7FCDE09" w14:textId="4C3F0738" w:rsidR="000B7A9B" w:rsidRPr="005B3BC3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1301D3EC" w14:textId="77777777"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62E57136" w14:textId="0BCB6AE8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коју на јавни позив подноси привредни субјект садржи пријавни образац са приложеном документацијом.</w:t>
      </w:r>
    </w:p>
    <w:p w14:paraId="17351769" w14:textId="77777777" w:rsidR="000B7A9B" w:rsidRPr="005B3BC3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Пријавни образац се налази у прилогу јавног позива и садржи нарочито:</w:t>
      </w:r>
    </w:p>
    <w:p w14:paraId="6ACFD51C" w14:textId="73992069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опште податке о привредном субјекту;</w:t>
      </w:r>
    </w:p>
    <w:p w14:paraId="547D5587" w14:textId="00600CFF"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податке</w:t>
      </w:r>
      <w:r w:rsidR="000B7A9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 законском заступнику;</w:t>
      </w:r>
    </w:p>
    <w:p w14:paraId="39E676EF" w14:textId="20B8D0E1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профил привредног субјекта;</w:t>
      </w:r>
    </w:p>
    <w:p w14:paraId="430A9935" w14:textId="267C7138"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ценовни преглед роба и услуга;</w:t>
      </w:r>
    </w:p>
    <w:p w14:paraId="1D04DC47" w14:textId="77777777" w:rsidR="0032079E" w:rsidRPr="005B3BC3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6899365" w14:textId="2D543F5E"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рангирање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76E85EA8" w14:textId="77777777"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4B84527C" w14:textId="7AED2A2C"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93878DE" w14:textId="77777777"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0E89A89F" w14:textId="36DFB583"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2" w:name="_Hlk68985879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рангирање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обухватају следеће:</w:t>
      </w:r>
    </w:p>
    <w:p w14:paraId="64429C35" w14:textId="4695C165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3BF17BB2" w14:textId="02160D98"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7D31381D" w14:textId="10F67F32"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30DF1D3" w14:textId="6CB9AE14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14:paraId="66522949" w14:textId="230C3DCC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12"/>
    <w:p w14:paraId="63761F05" w14:textId="7906BFD7" w:rsidR="00196B2C" w:rsidRPr="005B3BC3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3EA2EAD" w14:textId="77777777"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EFA25B4" w14:textId="77777777"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F0EF539" w14:textId="1A0D6576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изабраних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уговарање</w:t>
      </w:r>
    </w:p>
    <w:p w14:paraId="0BE26267" w14:textId="77777777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06E5C2F7" w14:textId="1B95455E"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37754464" w14:textId="200938AF" w:rsidR="006D762D" w:rsidRPr="005B3BC3" w:rsidRDefault="006D762D" w:rsidP="0013033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8CD6ED2" w14:textId="7FD46C9F"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3" w:name="_Hlk66995067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Правилника. </w:t>
      </w:r>
    </w:p>
    <w:bookmarkEnd w:id="13"/>
    <w:p w14:paraId="272C0BDC" w14:textId="234DCA2E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F63BEB9" w14:textId="48687B2A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340F0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Сечањ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340F02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Сечањ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B9C32D3" w14:textId="735C5F69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року од три дана од дана објављивања листе.</w:t>
      </w:r>
    </w:p>
    <w:p w14:paraId="39FA1FE4" w14:textId="5CC0663C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учесници конкурса имају право приговора Комисији у року од осам дана од дана њеног објављивања.</w:t>
      </w:r>
    </w:p>
    <w:p w14:paraId="686D08DE" w14:textId="2C8C9FA6"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14:paraId="1E5D072F" w14:textId="6B49E6AD"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усвајање.</w:t>
      </w:r>
    </w:p>
    <w:p w14:paraId="2001DD84" w14:textId="4AE3945F" w:rsidR="004466D1" w:rsidRPr="005B3BC3" w:rsidRDefault="001961C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 општине Сечањ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доноси </w:t>
      </w:r>
      <w:r w:rsidR="000A405E"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D3E7C76" w14:textId="7750A147" w:rsidR="004466D1" w:rsidRPr="005B3BC3" w:rsidRDefault="005C20D6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        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Одлука </w:t>
      </w:r>
      <w:r w:rsidR="001961C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Општинског веће општине Сечањ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 избору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спровођењу мера 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објављује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ске управе и званичној интернет страници </w:t>
      </w:r>
      <w:r w:rsidR="001961CF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Сечањ.</w:t>
      </w:r>
    </w:p>
    <w:p w14:paraId="25654AE2" w14:textId="1F4EC358"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983F9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за спровођење мера енергетске санације.</w:t>
      </w:r>
    </w:p>
    <w:p w14:paraId="2BA8C10A" w14:textId="1087FBCE"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1AF0ED24" w14:textId="629058DE" w:rsidR="004156C8" w:rsidRPr="005B3BC3" w:rsidRDefault="00C47C9D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bookmarkEnd w:id="10"/>
    <w:p w14:paraId="300B6D12" w14:textId="6F6749CD" w:rsidR="002C67A0" w:rsidRPr="005B3BC3" w:rsidRDefault="002C67A0" w:rsidP="00E6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грађанима</w:t>
      </w:r>
    </w:p>
    <w:p w14:paraId="41642886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3A73867B" w14:textId="30434C40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7CFAE270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0E4FB875" w14:textId="7FF2489F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Одлуку о расписивању јавног позива за доделу бесповратних средстава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грађанима 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 енергетску санацију породичних кућа и станова</w:t>
      </w:r>
      <w:r w:rsidR="00E75D3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доноси </w:t>
      </w:r>
      <w:r w:rsidR="001961CF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Општинско веће општине Сечањ.</w:t>
      </w:r>
    </w:p>
    <w:p w14:paraId="549E1D8D" w14:textId="77777777"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FBE889B" w14:textId="13368BDA" w:rsidR="00080859" w:rsidRPr="005B3BC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за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доделу бесповратних средстава грађанима </w:t>
      </w:r>
      <w:r w:rsidR="0008085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спроводи Комисија. </w:t>
      </w:r>
    </w:p>
    <w:p w14:paraId="6F8C0D6F" w14:textId="77777777"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14654A1B" w14:textId="4AE05A1E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Грађани - учесници конкурса подносе пријаву Комисији. Пријава подразумева подношење конкурсне документације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позивом.</w:t>
      </w:r>
    </w:p>
    <w:p w14:paraId="0CD89F1D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F7B155D" w14:textId="0C6125AD"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ске управе и званичној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340F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Сечањ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медијима. </w:t>
      </w:r>
    </w:p>
    <w:p w14:paraId="4FEF5425" w14:textId="77777777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Конкурсна документација садржи:</w:t>
      </w:r>
    </w:p>
    <w:p w14:paraId="2B7BF499" w14:textId="77777777"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јавни позив</w:t>
      </w:r>
    </w:p>
    <w:p w14:paraId="4D634D4D" w14:textId="5B79CD4F" w:rsidR="00080859" w:rsidRPr="001961CF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4" w:name="_Hlk66978480"/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пријавни образац са листом потребних докумената</w:t>
      </w:r>
      <w:bookmarkEnd w:id="14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</w:p>
    <w:p w14:paraId="6AC62F61" w14:textId="50149AB7" w:rsidR="001961CF" w:rsidRDefault="001961CF" w:rsidP="001961C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4503D" w14:textId="3F96688E" w:rsidR="00080859" w:rsidRPr="005B3BC3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9C6EFF4" w14:textId="77777777" w:rsidR="00080859" w:rsidRPr="005B3BC3" w:rsidRDefault="00080859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F03B87" w14:textId="05EF1526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Право учешћа на конкурсу имају грађани</w:t>
      </w:r>
      <w:r w:rsidR="00D04DE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14:paraId="2976E04B" w14:textId="400B083B"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је подносилац пријаве власник и да живи у </w:t>
      </w:r>
      <w:r w:rsidR="0064135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породичној кући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у стану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(према решењу за порез</w:t>
      </w:r>
      <w:r w:rsidR="0014379C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14379C">
        <w:rPr>
          <w:rFonts w:ascii="Times New Roman" w:hAnsi="Times New Roman" w:cs="Times New Roman"/>
          <w:bCs/>
          <w:sz w:val="24"/>
          <w:szCs w:val="24"/>
          <w:lang w:val="sr-Cyrl-CS"/>
        </w:rPr>
        <w:t>и фотокопије личне карте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14:paraId="15CECE37" w14:textId="3D1E0C42"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а поседује један од следећих доказа за стамбени објекат:</w:t>
      </w:r>
    </w:p>
    <w:p w14:paraId="39C9C642" w14:textId="12D17D0F"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доказ о изградњи објекта пре доношења прописа о изградњи,</w:t>
      </w:r>
    </w:p>
    <w:p w14:paraId="0CC7A740" w14:textId="1D161441"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кроз редован поступак обезбеђења дозволе,</w:t>
      </w:r>
    </w:p>
    <w:p w14:paraId="6267EA7C" w14:textId="0F27DE36"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грађевинску дозволу добијену из поступка легализације или</w:t>
      </w:r>
    </w:p>
    <w:p w14:paraId="441C764C" w14:textId="04EB7CB3" w:rsidR="006373F8" w:rsidRDefault="009709BE" w:rsidP="004F44C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51960">
        <w:rPr>
          <w:rFonts w:ascii="Times New Roman" w:hAnsi="Times New Roman" w:cs="Times New Roman"/>
          <w:bCs/>
          <w:sz w:val="24"/>
          <w:szCs w:val="24"/>
          <w:lang w:val="sr-Cyrl-RS"/>
        </w:rPr>
        <w:t>решење о озакоњењу.</w:t>
      </w:r>
    </w:p>
    <w:p w14:paraId="591B846A" w14:textId="77777777" w:rsidR="004F44C7" w:rsidRPr="004F44C7" w:rsidRDefault="004F44C7" w:rsidP="004F44C7">
      <w:pPr>
        <w:pStyle w:val="ListParagraph"/>
        <w:spacing w:after="0"/>
        <w:ind w:left="22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bookmarkStart w:id="15" w:name="_GoBack"/>
      <w:bookmarkEnd w:id="15"/>
    </w:p>
    <w:p w14:paraId="0CF1FD77" w14:textId="77777777"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B5FCD31" w14:textId="603823C9" w:rsidR="002C67A0" w:rsidRPr="005B3BC3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Садржај Ј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авног позива за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(</w:t>
      </w:r>
      <w:r w:rsidR="006B355C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</w:t>
      </w:r>
      <w:r w:rsidR="0054105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42227F95" w14:textId="5B6EBF9B"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281C37C0" w14:textId="165A3702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0955023" w14:textId="77777777" w:rsidR="006D2757" w:rsidRPr="005B3BC3" w:rsidRDefault="006D275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7E6E34C3" w14:textId="1556A954"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Правилника садржи:</w:t>
      </w:r>
    </w:p>
    <w:p w14:paraId="64EB1F37" w14:textId="4269103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  <w:lang w:val="sr-Cyrl-RS"/>
        </w:rPr>
        <w:t>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14:paraId="2B195CEB" w14:textId="450B318F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14:paraId="070E7858" w14:textId="7777777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финансијски оквир, </w:t>
      </w:r>
    </w:p>
    <w:p w14:paraId="512B7AB2" w14:textId="119B4212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намену средстава, </w:t>
      </w:r>
    </w:p>
    <w:p w14:paraId="0C425ED2" w14:textId="1541D981"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0ED762" w14:textId="0E2DA2E5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14:paraId="07CEE557" w14:textId="1A41F82A"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којих се реализују мере,</w:t>
      </w:r>
    </w:p>
    <w:p w14:paraId="3069807A" w14:textId="77777777"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документацију коју подносилац мора поднети уз пријавни образац,</w:t>
      </w:r>
    </w:p>
    <w:p w14:paraId="78768B13" w14:textId="6549D794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1961CF">
        <w:rPr>
          <w:rFonts w:ascii="Times New Roman" w:hAnsi="Times New Roman" w:cs="Times New Roman"/>
          <w:sz w:val="24"/>
          <w:szCs w:val="24"/>
          <w:lang w:val="ru-RU"/>
        </w:rPr>
        <w:t>општине Сечањ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14:paraId="76C2587A" w14:textId="77777777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14:paraId="18C934D6" w14:textId="77777777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</w:rPr>
        <w:t>поступак одобравања средстава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79FCBA99" w14:textId="362D347A"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  <w:lang w:val="sr-Cyrl-RS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грађанима</w:t>
      </w:r>
      <w:r w:rsidR="00E75D34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03AA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102DEC0" w14:textId="5CE0320A" w:rsidR="002C67A0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284A50" w14:textId="1C01DDFE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крајње кориснике (</w:t>
      </w:r>
      <w:r w:rsidR="00104A5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)</w:t>
      </w:r>
    </w:p>
    <w:p w14:paraId="14AF032F" w14:textId="77777777"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8D0BA8C" w14:textId="0CB0F1E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6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6"/>
    <w:p w14:paraId="4A914C53" w14:textId="77777777" w:rsidR="002C67A0" w:rsidRPr="005B3BC3" w:rsidRDefault="002C67A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EE211C8" w14:textId="77777777"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Документацијa коју доставља грађанин подносилац пријаве при подношењу пријаве: </w:t>
      </w:r>
    </w:p>
    <w:p w14:paraId="386E1A97" w14:textId="5DABBE42"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822BE4E" w14:textId="536A037B"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рилог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овог правилника,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</w:t>
      </w:r>
      <w:r w:rsidR="000D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(фасадних) елемената и грејног система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14:paraId="1F5617E4" w14:textId="6BF05A62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очитана лична карта подносиоца захтева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којом се 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види адреса становања подносиоца пријаве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9D2294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433BB048" w14:textId="7EC85F8D" w:rsidR="00080859" w:rsidRPr="005B3BC3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;</w:t>
      </w:r>
    </w:p>
    <w:p w14:paraId="07FE313D" w14:textId="319CE6BC" w:rsidR="009709BE" w:rsidRPr="004D0492" w:rsidRDefault="00032BB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к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опију грађевинске дозволе, односно други документ којим се доказује легалност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</w:t>
      </w:r>
      <w:r w:rsidR="009709BE" w:rsidRP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објект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>а;</w:t>
      </w:r>
    </w:p>
    <w:p w14:paraId="633635B0" w14:textId="377A8B01"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рачуна за утрошену електрич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ну енергију за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стамбени објекат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 који се конкурише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последњи месец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ради доказа да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власни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ци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жив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152A9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пријављеном стамбеном </w:t>
      </w:r>
      <w:r w:rsidR="00C65A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објекту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 (препоручује се да минимална потрошња не може бити мања од </w:t>
      </w:r>
      <w:r w:rsidR="00DA08FE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5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14:paraId="240C3891" w14:textId="2D285422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</w:t>
      </w:r>
      <w:r w:rsidR="009E453F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r w:rsidR="00A77AF5" w:rsidRPr="005B3BC3">
        <w:rPr>
          <w:rFonts w:ascii="Times New Roman" w:eastAsia="Times New Roman" w:hAnsi="Times New Roman" w:cs="Times New Roman"/>
          <w:sz w:val="24"/>
          <w:szCs w:val="24"/>
          <w:lang w:val="sr-Cyrl-RS" w:eastAsia="sr-Cyrl-RS"/>
        </w:rPr>
        <w:t xml:space="preserve"> 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7D033C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0D02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објавила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31EC08E5" w14:textId="4767EB86"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04C8" w:rsidRPr="005B3BC3">
        <w:rPr>
          <w:rFonts w:ascii="Times New Roman" w:hAnsi="Times New Roman" w:cs="Times New Roman"/>
          <w:sz w:val="24"/>
          <w:szCs w:val="24"/>
          <w:lang w:val="ru-RU"/>
        </w:rPr>
        <w:t>зјава о члановима домаћинства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са фотокопијом лич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BCB22D" w14:textId="2B2DB8A2"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7"/>
    <w:p w14:paraId="698D2D75" w14:textId="35C111E6" w:rsidR="006F5851" w:rsidRPr="005B3BC3" w:rsidRDefault="006F5851" w:rsidP="001303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783312D" w14:textId="4C9EC047" w:rsidR="006F5851" w:rsidRDefault="0093790B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Општина</w:t>
      </w:r>
      <w:r w:rsidR="0026281B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B91346" w:rsidRPr="005B3BC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26281B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обезбедити </w:t>
      </w:r>
      <w:r w:rsidR="00AE3D39" w:rsidRPr="005B3BC3">
        <w:rPr>
          <w:rFonts w:ascii="Times New Roman" w:hAnsi="Times New Roman" w:cs="Times New Roman"/>
          <w:sz w:val="24"/>
          <w:szCs w:val="24"/>
          <w:lang w:val="sr-Cyrl-RS"/>
        </w:rPr>
        <w:t>по службено</w:t>
      </w:r>
      <w:r w:rsidR="006B57D3">
        <w:rPr>
          <w:rFonts w:ascii="Times New Roman" w:hAnsi="Times New Roman" w:cs="Times New Roman"/>
          <w:sz w:val="24"/>
          <w:szCs w:val="24"/>
          <w:lang w:val="sr-Cyrl-RS"/>
        </w:rPr>
        <w:t xml:space="preserve">ј дужности 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листа непокретности</w:t>
      </w:r>
      <w:r w:rsidR="000D02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1736F9AF" w14:textId="77777777" w:rsidR="000D0285" w:rsidRPr="006B57D3" w:rsidRDefault="000D0285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564FEC" w14:textId="3BEC23E1" w:rsidR="00D46415" w:rsidRPr="005B3BC3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18" w:name="_Hlk66994674"/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25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bookmarkEnd w:id="18"/>
    <w:p w14:paraId="60C52414" w14:textId="77777777" w:rsidR="00D46415" w:rsidRPr="005B3BC3" w:rsidRDefault="00D46415" w:rsidP="00130337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9B811C0" w14:textId="468DA6B2"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14:paraId="02438549" w14:textId="73ECB76D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власници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</w:rPr>
        <w:t>стамбено-пословног</w:t>
      </w:r>
      <w:r w:rsidRPr="005B3BC3">
        <w:rPr>
          <w:rFonts w:ascii="Times New Roman" w:hAnsi="Times New Roman" w:cs="Times New Roman"/>
          <w:color w:val="000000"/>
          <w:sz w:val="24"/>
          <w:szCs w:val="24"/>
        </w:rPr>
        <w:t xml:space="preserve"> објеката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14:paraId="2E7CB057" w14:textId="008A415B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 у претходном периоду користили средства </w:t>
      </w:r>
      <w:r w:rsidR="00D07EA2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Града/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14:paraId="6E181F2F" w14:textId="1BF8AD3B"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 стамбених објеката који су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претходне две године после </w:t>
      </w:r>
      <w:r w:rsidR="002D7CCD" w:rsidRPr="005B3BC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14:paraId="23487702" w14:textId="46262A97" w:rsidR="00454BF7" w:rsidRPr="005B3BC3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049E4E96" w14:textId="7A015B1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Критеријуми за избор</w:t>
      </w:r>
      <w:r w:rsidR="00D07EA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пројеката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  <w:r w:rsidR="003F2F7A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(</w:t>
      </w:r>
      <w:r w:rsidR="00E6429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породичне куће и станови)</w:t>
      </w:r>
    </w:p>
    <w:p w14:paraId="48398D1C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14:paraId="62E742FC" w14:textId="7E00F9AC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5D01B941" w14:textId="77777777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RS"/>
        </w:rPr>
      </w:pPr>
    </w:p>
    <w:p w14:paraId="3E029F2B" w14:textId="77777777" w:rsidR="00D1747B" w:rsidRPr="005B3BC3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за оцењивање пристиглих пријава и избор корисника средстава врши ће</w:t>
      </w:r>
    </w:p>
    <w:p w14:paraId="459CF579" w14:textId="77777777" w:rsidR="00D1747B" w:rsidRPr="005B3BC3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на основу листе приоритета састављене бодовањем према следећим критеријумима: </w:t>
      </w:r>
    </w:p>
    <w:p w14:paraId="1242BFE5" w14:textId="739FE178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 за избор пријава грађана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2F7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одређују се ј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авним позивом и садрже:</w:t>
      </w:r>
    </w:p>
    <w:p w14:paraId="57956231" w14:textId="4011D0F0" w:rsidR="006F2FBE" w:rsidRPr="005B3BC3" w:rsidRDefault="006F2FB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F2FBE" w:rsidRPr="005B3BC3" w14:paraId="3C02D9B8" w14:textId="77777777" w:rsidTr="006F2FBE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0B9F7" w14:textId="77777777" w:rsidR="000A1AB8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Постављање термичке изолације зидова, крова, таваница и осталих делова термичког омотача према негрејаном простору</w:t>
            </w:r>
            <w:r w:rsidR="000A1AB8" w:rsidRPr="005B3BC3" w:rsidDel="000A1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8212E87" w14:textId="251005A2" w:rsidR="006F2FBE" w:rsidRPr="005B3BC3" w:rsidRDefault="000A1AB8" w:rsidP="00444C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F2FBE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породичних кућа и станова</w:t>
            </w: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2FBE" w:rsidRPr="005B3BC3" w14:paraId="0E07CA2A" w14:textId="77777777" w:rsidTr="006F2FBE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382A" w14:textId="12A975CC"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спољних зидова</w:t>
            </w:r>
            <w:r w:rsidR="001246AC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298AC" w14:textId="77777777" w:rsidR="006F2FBE" w:rsidRPr="005B3BC3" w:rsidRDefault="006F2FBE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14:paraId="7E6716E5" w14:textId="77777777" w:rsidTr="006F2FBE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37244" w14:textId="57D403FE"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Спољни з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изолације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37FB5" w14:textId="699B6074" w:rsidR="006F2FBE" w:rsidRPr="005B3BC3" w:rsidRDefault="001246AC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14:paraId="4930F617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D0B287" w14:textId="015D56F4" w:rsidR="006F2FBE" w:rsidRPr="005B3BC3" w:rsidRDefault="001246AC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са </w:t>
            </w: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r w:rsidR="006F2FBE"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DD13E" w14:textId="70B35C63" w:rsidR="006F2FBE" w:rsidRPr="005B3BC3" w:rsidRDefault="006F2FBE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2FBE" w:rsidRPr="005B3BC3" w14:paraId="007147B2" w14:textId="77777777" w:rsidTr="006F2FBE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9D87" w14:textId="77777777" w:rsidR="006F2FBE" w:rsidRPr="005B3BC3" w:rsidRDefault="006F2FBE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FBE" w:rsidRPr="005B3BC3" w14:paraId="2A485E6B" w14:textId="77777777" w:rsidTr="006F2FBE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CF805E" w14:textId="606E904A"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C795B" w14:textId="77777777" w:rsidR="006F2FBE" w:rsidRPr="005B3BC3" w:rsidRDefault="006F2FBE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6F2FBE" w:rsidRPr="005B3BC3" w14:paraId="11A3B060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5AF7DA" w14:textId="23F8189C" w:rsidR="006F2FBE" w:rsidRPr="005B3BC3" w:rsidRDefault="006F2FBE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33CE2" w14:textId="77777777" w:rsidR="006F2FBE" w:rsidRPr="005B3BC3" w:rsidRDefault="006F2FBE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2FBE" w:rsidRPr="005B3BC3" w14:paraId="1CDBDF8D" w14:textId="77777777" w:rsidTr="006F2FBE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B21988" w14:textId="270C9E28" w:rsidR="006F2FBE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A5B42" w14:textId="02DED4BE" w:rsidR="006F2FBE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2FBE" w:rsidRPr="005B3BC3" w14:paraId="618B4043" w14:textId="77777777" w:rsidTr="006F2FBE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1BDF57" w14:textId="39941E71" w:rsidR="006F2FBE" w:rsidRPr="005B3BC3" w:rsidRDefault="006F2FBE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F282" w14:textId="563DDE5D"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FBE" w:rsidRPr="005B3BC3" w14:paraId="02F2C22E" w14:textId="77777777" w:rsidTr="006F2FBE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D3EC8" w14:textId="62F6F5BC" w:rsidR="006F2FBE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E3C7A" w14:textId="662B0744" w:rsidR="006F2FBE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CE01469" w14:textId="1D5D0368" w:rsidR="00E01D75" w:rsidRPr="00E01D75" w:rsidRDefault="00E01D75" w:rsidP="00375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077390" w:rsidRPr="005B3BC3" w14:paraId="41D6E8BC" w14:textId="77777777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2E42A" w14:textId="2DCB1CA9"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14:paraId="064FE37D" w14:textId="397002CA" w:rsidR="00077390" w:rsidRPr="005B3BC3" w:rsidRDefault="00A44E42" w:rsidP="00444C75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породичним кућама и становим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077390" w:rsidRPr="005B3BC3" w14:paraId="1E65F8D1" w14:textId="77777777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AB4238" w14:textId="2880347C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5AF4" w14:textId="77777777"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51A0FDAC" w14:textId="77777777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29EA" w14:textId="0C13559E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FDFFF" w14:textId="608E8D2F"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4B58C1FA" w14:textId="77777777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086A1" w14:textId="70A1E5B5"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885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8B7A" w14:textId="24C836EF"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722CA236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67AEC" w14:textId="1A727ED9"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6872D" w14:textId="3DE05DEE"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3F629AEE" w14:textId="77777777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9D1B" w14:textId="5E94F18F"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BD120" w14:textId="7D573B77"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14:paraId="0697BD10" w14:textId="77777777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7DBCB" w14:textId="77777777"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14:paraId="494132DC" w14:textId="77777777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3CB8C7" w14:textId="5C7C7CD8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952FA" w14:textId="77777777"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14:paraId="2FDAFA6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490D4B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FDB40" w14:textId="77777777"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14:paraId="09D364B8" w14:textId="77777777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C4CDDA" w14:textId="77777777"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2A3E" w14:textId="77777777"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14:paraId="215EFEF5" w14:textId="77777777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CB924E" w14:textId="77777777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87B4C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14:paraId="1B2C13EF" w14:textId="77777777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67C981" w14:textId="0782EBB3"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A4529" w14:textId="77777777"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D78799B" w14:textId="69E34B40" w:rsidR="00E94209" w:rsidRPr="005B3BC3" w:rsidRDefault="00E94209" w:rsidP="001303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1C3576" w14:textId="5CC8549C" w:rsidR="00117D8F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стамбеног објекта (из пореске пријаве) и броја корисника тог објекта.</w:t>
      </w:r>
    </w:p>
    <w:p w14:paraId="0C62CF39" w14:textId="77777777" w:rsidR="00A72E12" w:rsidRPr="005B3BC3" w:rsidRDefault="00A72E12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934"/>
        <w:gridCol w:w="1490"/>
      </w:tblGrid>
      <w:tr w:rsidR="00117D8F" w:rsidRPr="005B3BC3" w14:paraId="0971250B" w14:textId="77777777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C13D" w14:textId="77777777" w:rsidR="00117D8F" w:rsidRPr="005B3BC3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117D8F" w:rsidRPr="005B3BC3" w14:paraId="5D6CBDC5" w14:textId="77777777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A6CF57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D2D3A" w14:textId="77777777" w:rsidR="00117D8F" w:rsidRPr="005B3BC3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17D8F" w:rsidRPr="005B3BC3" w14:paraId="71AB3FF1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91525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F977" w14:textId="77777777"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14:paraId="20734B20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0E81A" w14:textId="77777777"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5087B" w14:textId="77777777"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14:paraId="2C27E9FC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5C898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D2B04" w14:textId="77777777"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14:paraId="69219E6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8358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937E1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14:paraId="66DD94A3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6FCBC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A82EC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14:paraId="4F2D544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29A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5B4FE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14:paraId="136F1ACC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6359B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335AE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14:paraId="546DC5BE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63BBA2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2002F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14:paraId="6C47F815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47EC7B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F" w:rsidRPr="005B3BC3" w14:paraId="02085E3D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052FD2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14:paraId="261F4198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40090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642D9" w14:textId="77777777"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14:paraId="4003D882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437FE" w14:textId="77777777"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4C199" w14:textId="77777777"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14:paraId="6953419E" w14:textId="77777777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5C977" w14:textId="77777777"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EDD0F" w14:textId="77777777"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14:paraId="669D5EA3" w14:textId="77777777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93AF1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702A6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14:paraId="1DEE7E22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63B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584D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14:paraId="76870387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99100" w14:textId="77777777"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CA51D" w14:textId="77777777"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14:paraId="68E5A62B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F4283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767CA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14:paraId="1DD15259" w14:textId="77777777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24AE24" w14:textId="77777777"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971D9" w14:textId="77777777"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14:paraId="741C43E0" w14:textId="77777777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50E2DF" w14:textId="77777777"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0E4D54" w14:textId="77777777"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803382" w14:textId="0F67A140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Јавним позивом се одређује максимални број бодова по сваком од </w:t>
      </w:r>
      <w:r w:rsidR="00E951E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критеријума и број бодова по пот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критеријумима, ако су поткритеријуми дефинисани у оквиру појединих критеријума.</w:t>
      </w:r>
    </w:p>
    <w:p w14:paraId="431AD39F" w14:textId="15A1D97D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14:paraId="522C9E70" w14:textId="5F486096"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14:paraId="76AE3DB2" w14:textId="7D37AF6E" w:rsidR="00BC414D" w:rsidRPr="005B3BC3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14:paraId="19D73EC1" w14:textId="02337E9E" w:rsidR="00326436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се два захтева оцене са истим бројем бодова, предност имају </w:t>
      </w:r>
      <w:r w:rsidR="00652DD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подносиоци пријава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чији је фактор</w:t>
      </w:r>
      <w:r w:rsidR="0034360A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искоришћавања површине К већи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 </w:t>
      </w:r>
    </w:p>
    <w:p w14:paraId="3442A1D6" w14:textId="439FA415" w:rsidR="00080859" w:rsidRPr="005B3BC3" w:rsidRDefault="0032643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Начин бодовања </w:t>
      </w:r>
      <w:r w:rsidR="009D3742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биће дефинисан</w:t>
      </w:r>
      <w:r w:rsidR="005A25F5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</w:t>
      </w:r>
      <w:r w:rsidR="00D17C90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Јавном позиву.</w:t>
      </w:r>
    </w:p>
    <w:p w14:paraId="663A1E2C" w14:textId="7B474DE7" w:rsidR="002C67A0" w:rsidRPr="005B3BC3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</w:t>
      </w:r>
    </w:p>
    <w:p w14:paraId="5EA478CA" w14:textId="7750FF22" w:rsidR="002C67A0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Оцењивање, утврђивање листе </w:t>
      </w:r>
      <w:r w:rsidR="002D7CCD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 избор </w:t>
      </w:r>
      <w:r w:rsidR="009D3742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крајњих корисника</w:t>
      </w:r>
    </w:p>
    <w:p w14:paraId="7958B94E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827486F" w14:textId="0A68FB88"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0A7CE9"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27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14:paraId="0612A3F1" w14:textId="77777777" w:rsidR="002C67A0" w:rsidRPr="005B3BC3" w:rsidRDefault="002C67A0" w:rsidP="001303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</w:t>
      </w:r>
    </w:p>
    <w:p w14:paraId="550806AC" w14:textId="2ECE6461" w:rsidR="005C4292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Оцењивање и рангирање </w:t>
      </w:r>
      <w:r w:rsidR="003D173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пројеката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грађана, врши се применом критеријума из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члана 26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4D322AE0" w14:textId="0D47C709" w:rsidR="000A7CE9" w:rsidRPr="005B3BC3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разматра пријаве и у складу са условима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члана 26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17C9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утврђује прелиминарну ранг листу крајњих корисника</w:t>
      </w:r>
      <w:r w:rsidR="000A7CE9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сваку меру на основу бодовања према критеријумима из члана 26. овог правилника.</w:t>
      </w:r>
    </w:p>
    <w:p w14:paraId="25C03090" w14:textId="76A00BDF" w:rsidR="005C4292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Листу из става 2. овог члана 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="00444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Сечањ</w:t>
      </w:r>
      <w:r w:rsidR="005C42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43319F1" w14:textId="7091F171" w:rsidR="002C55F4" w:rsidRPr="005B3BC3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односиоци пријава имају право увида у поднете пријаве и приложену документацију по утврђивању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листе из става 2. овог члана 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три дана од дана објављивања листе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ставом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</w:t>
      </w:r>
      <w:r w:rsidR="002C55F4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776D8B1" w14:textId="74F46F28"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2. овог члана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подносиоци пријава имају право приговора Комисији у року од осам дана од дана њеног објављивања.</w:t>
      </w:r>
      <w:r w:rsidR="00444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 се подноси на писарницу ЈЛС.</w:t>
      </w:r>
    </w:p>
    <w:p w14:paraId="025204B6" w14:textId="04F7C26B" w:rsidR="002C55F4" w:rsidRPr="005B3BC3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је дужна да размотри поднете приговоре на листу </w:t>
      </w:r>
      <w:r w:rsidR="004C54FC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става 2. овог члана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да донесе  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длуку о приговору, која мора бити образложена,  у року од 15 дана од дана његовог пријема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 основу донетих одлука донесе ревидирану прелиминарну листу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13866C1D" w14:textId="77777777" w:rsidR="00B84258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 листе из става 6</w:t>
      </w:r>
      <w:r w:rsidR="0079302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14:paraId="3F797EF8" w14:textId="18886E3B" w:rsidR="00B84258" w:rsidRPr="005B3BC3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Уколико је Комисија приликом теренског обиласка из става 7. овог члана</w:t>
      </w:r>
      <w:r w:rsidR="00551BEB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утврдила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да је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подносилац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пријаве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дао</w:t>
      </w:r>
      <w:r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неистините податке у пријави </w:t>
      </w:r>
      <w:r w:rsidR="00B84258" w:rsidRPr="00BF6E7C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0D41208A" w14:textId="24C1F338" w:rsidR="00C30532" w:rsidRPr="005B3BC3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 зап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снику </w:t>
      </w:r>
      <w:r w:rsidR="004D0492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прихватљиве.</w:t>
      </w:r>
    </w:p>
    <w:p w14:paraId="7FA7F7E9" w14:textId="3EEA1E96" w:rsidR="004C54FC" w:rsidRPr="005B3BC3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записника 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9</w:t>
      </w:r>
      <w:r w:rsidR="00C55900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сачињава коначну листу крајњих корисника.</w:t>
      </w:r>
    </w:p>
    <w:p w14:paraId="362BA3B3" w14:textId="5CE8B4B1"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Листу из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става 10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Комисија објављује на огласној табли Општине и званичној интернет страници Општине</w:t>
      </w:r>
      <w:r w:rsidR="00444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Сечањ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3D747976" w14:textId="66499257" w:rsidR="004C54FC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листу 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из става 10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овог члана  подносиоци пријава код којих је извр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шен теренски обилазак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имају </w:t>
      </w:r>
      <w:r w:rsidR="009A2A47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право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приговора Комисији у року од осам дана од дана објављивања коначне листе крајњих корисника.</w:t>
      </w:r>
      <w:r w:rsidR="00BC414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Приговор се подноси на писарницу ЈЛС.</w:t>
      </w:r>
    </w:p>
    <w:p w14:paraId="4D33BE1D" w14:textId="2E8E7450" w:rsidR="00C55900" w:rsidRPr="005B3BC3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ка.</w:t>
      </w:r>
    </w:p>
    <w:p w14:paraId="655D50BE" w14:textId="54FDD67F" w:rsidR="00C30532" w:rsidRPr="005B3BC3" w:rsidRDefault="001961C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Општинско веће општине Сечањ</w:t>
      </w:r>
      <w:r w:rsidR="00B84258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14:paraId="45A97F8F" w14:textId="3A5DE665" w:rsidR="0053126A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Члан</w:t>
      </w:r>
      <w:r w:rsidR="00117D8F" w:rsidRPr="00BF6E7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</w:t>
      </w:r>
      <w:r w:rsidR="0013033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8.</w:t>
      </w:r>
    </w:p>
    <w:p w14:paraId="3411675D" w14:textId="77777777" w:rsidR="00130337" w:rsidRPr="00BF6E7C" w:rsidRDefault="00130337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128F57E9" w14:textId="4B77F65B" w:rsidR="0053126A" w:rsidRPr="00BF6E7C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</w:t>
      </w:r>
      <w:r w:rsidR="00444C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Општина 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током трајања Конкурса не прими довољан број важећих </w:t>
      </w:r>
      <w:r w:rsidRPr="00BF6E7C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34DC2A1" wp14:editId="79304DA9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14:paraId="202C39A6" w14:textId="783BF1CC" w:rsidR="0053126A" w:rsidRPr="005B3BC3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се не утроше планирана средства за неку од меру, средства </w:t>
      </w:r>
      <w:r w:rsidR="00BF6E7C"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Pr="00BF6E7C">
        <w:rPr>
          <w:rFonts w:ascii="Times New Roman" w:eastAsia="Times New Roman" w:hAnsi="Times New Roman" w:cs="Times New Roman"/>
          <w:sz w:val="24"/>
          <w:szCs w:val="24"/>
          <w:lang w:val="sr-Cyrl-RS"/>
        </w:rPr>
        <w:t>е се доделити следећем кориснику који испуњава услове, према листи корисника.</w:t>
      </w:r>
    </w:p>
    <w:p w14:paraId="015F3051" w14:textId="64A233FC" w:rsidR="00130337" w:rsidRDefault="0013033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E5976B" w14:textId="1AB73454" w:rsidR="00425B6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Исплата средстава</w:t>
      </w:r>
    </w:p>
    <w:p w14:paraId="67AC1C97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29E8ED9" w14:textId="291AA778" w:rsidR="00425B68" w:rsidRDefault="00425B6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9" w:name="_Hlk67005216"/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29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E977E8E" w14:textId="77777777" w:rsidR="001961CF" w:rsidRPr="005B3BC3" w:rsidRDefault="001961C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bookmarkEnd w:id="19"/>
    <w:p w14:paraId="733F2820" w14:textId="352AA492" w:rsidR="00A4508E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директном кориснику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целокупн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свој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</w:t>
      </w:r>
      <w:r w:rsidR="003C162A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након завршетка реализације мере. </w:t>
      </w:r>
    </w:p>
    <w:p w14:paraId="40189F0C" w14:textId="3BF28D68" w:rsidR="003B6BF6" w:rsidRPr="005B3BC3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каада се пријавио за меру као и у скалду са и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записником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Комисије</w:t>
      </w:r>
      <w:r w:rsidR="00A4508E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приликом првог изласка.</w:t>
      </w:r>
    </w:p>
    <w:p w14:paraId="244F2CC7" w14:textId="7764670E" w:rsidR="003C162A" w:rsidRPr="005B3BC3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Корисник мора имати уредну документацију (рачуне и атесте)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ће доставити надлежној комисији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A3AE05E" w14:textId="2D6DF778" w:rsidR="00A710B1" w:rsidRPr="005B3BC3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6BF6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(максималног износа учешћа ЈЛС)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1DE050F2" w14:textId="49FBFD3C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, у сарадњи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Комисијом.</w:t>
      </w:r>
    </w:p>
    <w:p w14:paraId="3B1E889E" w14:textId="5076A8A7" w:rsidR="00700865" w:rsidRPr="005B3BC3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Уколико Корисник средстава није сре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дства наменски утрошио, или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радо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ви нису изведени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016A3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предмером и предрачуном који је крајњи корисник поднео приликом пријаве, ЈЛС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неће уплатити средства </w:t>
      </w:r>
      <w:r w:rsidR="00E9085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додељена јавним позивом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4C53E9C" w14:textId="4B098E9C" w:rsidR="000E787E" w:rsidRPr="005B3BC3" w:rsidRDefault="000E787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Уколико из неког разлога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крајњи 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корисник не може да реализује набавку од одабраног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има право да изврши набавку од другог </w:t>
      </w:r>
      <w:r w:rsidR="00916EB4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директног корисника</w:t>
      </w:r>
      <w:r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, с тим да износ не може бити већи од одобреног.</w:t>
      </w:r>
    </w:p>
    <w:p w14:paraId="4D4A9695" w14:textId="12B66701" w:rsidR="00425B68" w:rsidRDefault="00B37A8D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sr-Cyrl-RS"/>
        </w:rPr>
        <w:t xml:space="preserve">       </w:t>
      </w:r>
    </w:p>
    <w:p w14:paraId="7A9A43B6" w14:textId="77777777" w:rsidR="00375027" w:rsidRPr="005B3BC3" w:rsidRDefault="00375027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</w:pPr>
    </w:p>
    <w:p w14:paraId="26C3D54B" w14:textId="319FA5A4" w:rsidR="00D839B0" w:rsidRPr="005B3BC3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ПРАЋЕЊЕ РЕАЛИЗАЦИЈЕ МЕРА ЕНЕРГЕТСКЕ </w:t>
      </w:r>
      <w:r w:rsidR="00D965E9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САНАЦИЈЕ</w:t>
      </w:r>
    </w:p>
    <w:p w14:paraId="66A4C7BD" w14:textId="77777777"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B443E7D" w14:textId="50D1B90D" w:rsidR="002A3BB0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Извешта</w:t>
      </w:r>
      <w:r w:rsidR="0033461B" w:rsidRPr="005B3BC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вање</w:t>
      </w:r>
    </w:p>
    <w:p w14:paraId="18B50CA7" w14:textId="77777777" w:rsidR="00BF6E7C" w:rsidRPr="005B3BC3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B255D04" w14:textId="62234A46" w:rsidR="00715D11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031D4665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C17338A" w14:textId="5432E5C3" w:rsidR="004128AF" w:rsidRPr="005B3BC3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2D23D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омисија 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и  подноси </w:t>
      </w:r>
      <w:r w:rsidR="00274B58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="0093790B" w:rsidRPr="005B3BC3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B73D3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ском већу. </w:t>
      </w:r>
    </w:p>
    <w:p w14:paraId="39C75B27" w14:textId="408CEDFE" w:rsidR="004128AF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Јавност се информише о реализацији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D965E9" w:rsidRPr="005B3BC3" w:rsidDel="00D965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преко локалних медија и интернет странице </w:t>
      </w:r>
      <w:r w:rsidR="0093790B" w:rsidRPr="005B3BC3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8032E6" w:rsidRPr="005B3BC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44C75">
        <w:rPr>
          <w:rFonts w:ascii="Times New Roman" w:hAnsi="Times New Roman" w:cs="Times New Roman"/>
          <w:sz w:val="24"/>
          <w:szCs w:val="24"/>
          <w:lang w:val="sr-Cyrl-RS"/>
        </w:rPr>
        <w:t xml:space="preserve"> Сечањ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D55CBF7" w14:textId="33940FAB" w:rsidR="00B73D32" w:rsidRPr="005B3BC3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Завршни извештај о спроведеним мерама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>, који посебно садржи информације о спроведеним активности</w:t>
      </w:r>
      <w:r w:rsidR="003C3752" w:rsidRPr="005B3BC3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податке о уштеди енергије и смањењу емисије гасова са ефектом </w:t>
      </w:r>
      <w:r w:rsidR="003B7C7A">
        <w:rPr>
          <w:rFonts w:ascii="Times New Roman" w:hAnsi="Times New Roman" w:cs="Times New Roman"/>
          <w:sz w:val="24"/>
          <w:szCs w:val="24"/>
          <w:lang w:val="sr-Cyrl-RS"/>
        </w:rPr>
        <w:t>стаклене баште,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подноси</w:t>
      </w:r>
      <w:r w:rsidR="003C3752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38E3" w:rsidRPr="005B3BC3">
        <w:rPr>
          <w:rFonts w:ascii="Times New Roman" w:hAnsi="Times New Roman" w:cs="Times New Roman"/>
          <w:sz w:val="24"/>
          <w:szCs w:val="24"/>
          <w:lang w:val="sr-Cyrl-RS"/>
        </w:rPr>
        <w:t>Градском/</w:t>
      </w:r>
      <w:r w:rsidR="007B3525"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већу </w:t>
      </w:r>
      <w:r w:rsidRPr="005B3BC3">
        <w:rPr>
          <w:rFonts w:ascii="Times New Roman" w:hAnsi="Times New Roman" w:cs="Times New Roman"/>
          <w:sz w:val="24"/>
          <w:szCs w:val="24"/>
          <w:lang w:val="sr-Cyrl-RS"/>
        </w:rPr>
        <w:t xml:space="preserve"> и објављује на интернет страници.  </w:t>
      </w:r>
    </w:p>
    <w:p w14:paraId="4F7E85DE" w14:textId="1167DDAB" w:rsidR="00B73D32" w:rsidRPr="005B3BC3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Директни корисници 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средстава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E2DD6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који изводе радове на енергетској санацији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дужни су да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омисији, у сваком моменту, омогуће контролу реализације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активности</w:t>
      </w:r>
      <w:r w:rsidR="00B73D3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увид у сву потребну документацију.</w:t>
      </w:r>
    </w:p>
    <w:p w14:paraId="0E10E251" w14:textId="77777777" w:rsidR="00D8238D" w:rsidRPr="005B3BC3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p w14:paraId="0DA990E8" w14:textId="2CBD2180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Објављивање</w:t>
      </w:r>
    </w:p>
    <w:p w14:paraId="6EBAE7BD" w14:textId="77777777" w:rsidR="00BF6E7C" w:rsidRPr="005B3BC3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15BF208" w14:textId="36BEC314"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D839B0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5433657" w14:textId="77777777" w:rsidR="00D8238D" w:rsidRPr="005B3BC3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47F7B743" w14:textId="098DF180" w:rsidR="0074478B" w:rsidRPr="005B3BC3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Подаци и акти које Комисија објављују на  званичној интернет страници </w:t>
      </w:r>
      <w:r w:rsidR="00A90D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Општине Сечањ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,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морају се објавити и на огласној табли </w:t>
      </w:r>
      <w:r w:rsidR="00A90DA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Општине</w:t>
      </w:r>
      <w:r w:rsidR="00235351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14:paraId="4B0311C6" w14:textId="77777777" w:rsidR="0074478B" w:rsidRPr="005B3BC3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D043FB4" w14:textId="4F4EB952" w:rsidR="0074478B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Чување документације</w:t>
      </w:r>
    </w:p>
    <w:p w14:paraId="1A285D93" w14:textId="77777777" w:rsidR="00130337" w:rsidRPr="005B3BC3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053E67E0" w14:textId="5C374D11" w:rsidR="0074478B" w:rsidRPr="005B3BC3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2E479E2" w14:textId="77777777" w:rsidR="00D8238D" w:rsidRPr="005B3BC3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14:paraId="614C394E" w14:textId="60F37EFE" w:rsidR="0074478B" w:rsidRPr="005B3BC3" w:rsidRDefault="00A90DA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Општинска управа општине Сечањ</w:t>
      </w:r>
      <w:r w:rsidR="0097521F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има обавезу да чува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комплетну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документацију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насталу у поступку 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суфинансирања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  <w:lang w:val="sr-Cyrl-RS"/>
        </w:rPr>
        <w:t>санације</w:t>
      </w:r>
      <w:r w:rsidR="003C3752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7521F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4478B" w:rsidRPr="005B3B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складу са важећим прописима.</w:t>
      </w:r>
    </w:p>
    <w:p w14:paraId="42AB37C6" w14:textId="1A886FD1" w:rsidR="00130337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BF81E2" w14:textId="0A8C47CD" w:rsidR="0074478B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ПРЕЛАЗНЕ И ЗАВРШНЕ ОДРЕДБЕ</w:t>
      </w:r>
    </w:p>
    <w:p w14:paraId="6904F77E" w14:textId="77777777" w:rsidR="00130337" w:rsidRPr="005B3BC3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390C70A" w14:textId="1127A578" w:rsidR="002728FC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4C50A2A" w14:textId="77777777"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6F37F22" w14:textId="07D94155" w:rsidR="004128AF" w:rsidRPr="005B3BC3" w:rsidRDefault="008032E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20" w:name="_Hlk68992585"/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Овај Правилник ступа на 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>снагу даном</w:t>
      </w:r>
      <w:r w:rsidR="00855A6D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доношења</w:t>
      </w:r>
      <w:r w:rsidR="004128AF"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биће објављен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„Службеном листу </w:t>
      </w:r>
      <w:bookmarkEnd w:id="20"/>
      <w:r w:rsidR="00A90DAC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Општине Сечањ.</w:t>
      </w:r>
    </w:p>
    <w:p w14:paraId="660B4125" w14:textId="7C9B2571" w:rsidR="00D10D5D" w:rsidRDefault="00D10D5D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F8650A" w14:textId="6809F906" w:rsidR="00375027" w:rsidRDefault="00375027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A359F5" w14:textId="49D74266" w:rsidR="00375027" w:rsidRDefault="00375027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21B2668" w14:textId="11A8B47F" w:rsidR="00375027" w:rsidRDefault="00375027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212144" w14:textId="77777777" w:rsidR="00375027" w:rsidRPr="005B3BC3" w:rsidRDefault="00375027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CF21F9" w14:textId="43DDD69D" w:rsidR="00D10D5D" w:rsidRDefault="00D10D5D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р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ж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</w:t>
      </w:r>
      <w:r w:rsidR="00B22CF6" w:rsidRPr="005B3BC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</w:t>
      </w:r>
    </w:p>
    <w:p w14:paraId="307F1F8D" w14:textId="77777777" w:rsidR="00375027" w:rsidRPr="005B3BC3" w:rsidRDefault="00375027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451D18D" w14:textId="52EF4828" w:rsidR="00B22CF6" w:rsidRPr="005B3BC3" w:rsidRDefault="00B22C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20. став 1. тачка 8. Закона о локалној самоуправи („Сл.гласник РС, број 129/2007...47/2018)  између осталог је прописано да се општина преко својих органа, у складу са законом, стара о заштити животне средине.</w:t>
      </w:r>
    </w:p>
    <w:p w14:paraId="11E0F7A6" w14:textId="11B166EB"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69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="002B5861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Закона о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енергетској ефикасности и рационалној употреби енергије  („Сл.гласник РС“,број 40/21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) између осталог је прописано да се средства за финансирање и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ли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14:paraId="013A4869" w14:textId="16A7E5F9" w:rsidR="00B22CF6" w:rsidRPr="005B3BC3" w:rsidRDefault="00C241F6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Чланом 70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Закона о енергетској ефикасности и рационалној употреби енергије 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</w:t>
      </w:r>
      <w:r w:rsidR="00C07153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 својим активностима у смислу става 1. овог члана, надлежни орган јединице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локалне самоуправе дужан је да обавести Министарство</w:t>
      </w:r>
      <w:r w:rsidR="00B22CF6"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77E49AB1" w14:textId="51B5F42B" w:rsidR="00B22CF6" w:rsidRPr="005B3BC3" w:rsidRDefault="00B22CF6" w:rsidP="00444C75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Чланом </w:t>
      </w:r>
      <w:r w:rsidR="00444C7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61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. ставом </w:t>
      </w:r>
      <w:r w:rsidR="00444C7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. тачком </w:t>
      </w:r>
      <w:r w:rsidR="00444C7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19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. Статута </w:t>
      </w:r>
      <w:r w:rsidR="00A90DAC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Општине Сечањ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прописано је да </w:t>
      </w:r>
      <w:r w:rsidR="00444C7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Општинско веће </w:t>
      </w:r>
      <w:r w:rsidRPr="005B3BC3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 складу са законом</w:t>
      </w:r>
      <w:r w:rsidR="00444C7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врши друге послове, међу којима је и доношење правилника</w:t>
      </w:r>
      <w:r w:rsidR="001F2C5A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и других аката из надлежности Општине</w:t>
      </w:r>
      <w:r w:rsidR="00444C75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.</w:t>
      </w:r>
    </w:p>
    <w:p w14:paraId="546C9BF3" w14:textId="77777777" w:rsidR="00526DAF" w:rsidRPr="005B3BC3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Latn-RS"/>
        </w:rPr>
      </w:pPr>
    </w:p>
    <w:p w14:paraId="7A08ED6E" w14:textId="39DC4CD1" w:rsidR="002728FC" w:rsidRPr="005B3BC3" w:rsidRDefault="00A90DAC" w:rsidP="00A90DAC">
      <w:pPr>
        <w:spacing w:after="0"/>
        <w:ind w:left="43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ОПШТИНСКО ВЕЋЕ ОПШТИНЕ СЕЧАЊ</w:t>
      </w:r>
    </w:p>
    <w:p w14:paraId="63D78556" w14:textId="679143A5" w:rsidR="004128AF" w:rsidRPr="005B3BC3" w:rsidRDefault="00A90DAC" w:rsidP="00A90DAC">
      <w:pPr>
        <w:spacing w:after="0"/>
        <w:ind w:left="216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21" w:name="_Hlk73729404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="004128AF" w:rsidRPr="005B3BC3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C07153" w:rsidRPr="005B3BC3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4128AF" w:rsidRPr="005B3BC3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</w:t>
      </w:r>
    </w:p>
    <w:bookmarkEnd w:id="21"/>
    <w:p w14:paraId="7CC2DC9F" w14:textId="04C19FD7" w:rsidR="00993B77" w:rsidRPr="005B3BC3" w:rsidRDefault="004128AF" w:rsidP="00130337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</w:p>
    <w:p w14:paraId="64E1D1F4" w14:textId="5967BF91" w:rsidR="00993B77" w:rsidRPr="005B3BC3" w:rsidRDefault="00993B77" w:rsidP="0013033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____________________________</w:t>
      </w:r>
    </w:p>
    <w:p w14:paraId="65A79C1B" w14:textId="504B996B" w:rsidR="00526DAF" w:rsidRDefault="00993B77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E829D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</w:t>
      </w: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  <w:r w:rsidR="00E829D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</w:t>
      </w:r>
      <w:r w:rsidR="00E829D4" w:rsidRPr="00E829D4">
        <w:rPr>
          <w:rFonts w:ascii="Times New Roman" w:eastAsia="Calibri" w:hAnsi="Times New Roman" w:cs="Times New Roman"/>
          <w:sz w:val="24"/>
          <w:szCs w:val="24"/>
          <w:lang w:val="sr-Cyrl-CS"/>
        </w:rPr>
        <w:t>Предраг Рађеновић</w:t>
      </w:r>
    </w:p>
    <w:p w14:paraId="7F497F20" w14:textId="77777777" w:rsidR="00E829D4" w:rsidRPr="00E829D4" w:rsidRDefault="00E829D4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14:paraId="7CBDAABD" w14:textId="58E978C1" w:rsidR="00526DAF" w:rsidRPr="005B3BC3" w:rsidRDefault="00855A6D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Број: </w:t>
      </w:r>
      <w:r w:rsidR="00E01D75">
        <w:rPr>
          <w:rFonts w:ascii="Times New Roman" w:hAnsi="Times New Roman" w:cs="Times New Roman"/>
          <w:sz w:val="24"/>
          <w:szCs w:val="24"/>
          <w:lang w:val="sr-Cyrl-RS"/>
        </w:rPr>
        <w:t>011-74/2021-</w:t>
      </w:r>
      <w:r w:rsidR="00E01D75">
        <w:rPr>
          <w:rFonts w:ascii="Times New Roman" w:hAnsi="Times New Roman" w:cs="Times New Roman"/>
          <w:sz w:val="24"/>
          <w:szCs w:val="24"/>
        </w:rPr>
        <w:t>VI-1</w:t>
      </w:r>
    </w:p>
    <w:p w14:paraId="11938DC4" w14:textId="4E5DFA33" w:rsidR="002728FC" w:rsidRPr="00AF0752" w:rsidRDefault="00526DAF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B3BC3">
        <w:rPr>
          <w:rFonts w:ascii="Times New Roman" w:eastAsia="Calibri" w:hAnsi="Times New Roman" w:cs="Times New Roman"/>
          <w:sz w:val="24"/>
          <w:szCs w:val="24"/>
          <w:lang w:val="sr-Cyrl-RS"/>
        </w:rPr>
        <w:t>Датум:</w:t>
      </w:r>
      <w:r w:rsidR="002728FC" w:rsidRPr="005B3BC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F0752">
        <w:rPr>
          <w:rFonts w:ascii="Times New Roman" w:hAnsi="Times New Roman" w:cs="Times New Roman"/>
          <w:sz w:val="24"/>
          <w:szCs w:val="24"/>
          <w:lang w:val="sr-Cyrl-RS"/>
        </w:rPr>
        <w:t>01.07.2021. године</w:t>
      </w:r>
    </w:p>
    <w:sectPr w:rsidR="002728FC" w:rsidRPr="00AF0752" w:rsidSect="00444C7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0452" w14:textId="77777777" w:rsidR="003F1E41" w:rsidRDefault="003F1E41" w:rsidP="00444C75">
      <w:pPr>
        <w:spacing w:after="0" w:line="240" w:lineRule="auto"/>
      </w:pPr>
      <w:r>
        <w:separator/>
      </w:r>
    </w:p>
  </w:endnote>
  <w:endnote w:type="continuationSeparator" w:id="0">
    <w:p w14:paraId="230EB761" w14:textId="77777777" w:rsidR="003F1E41" w:rsidRDefault="003F1E41" w:rsidP="0044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C23D" w14:textId="77777777" w:rsidR="003F1E41" w:rsidRDefault="003F1E41" w:rsidP="00444C75">
      <w:pPr>
        <w:spacing w:after="0" w:line="240" w:lineRule="auto"/>
      </w:pPr>
      <w:r>
        <w:separator/>
      </w:r>
    </w:p>
  </w:footnote>
  <w:footnote w:type="continuationSeparator" w:id="0">
    <w:p w14:paraId="4EAC8BFC" w14:textId="77777777" w:rsidR="003F1E41" w:rsidRDefault="003F1E41" w:rsidP="0044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75761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D9815D" w14:textId="0EA1BF0A" w:rsidR="00444C75" w:rsidRDefault="00444C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59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7357387" w14:textId="77777777" w:rsidR="00444C75" w:rsidRDefault="00444C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 w15:restartNumberingAfterBreak="0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 w15:restartNumberingAfterBreak="0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 w15:restartNumberingAfterBreak="0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2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4"/>
  </w:num>
  <w:num w:numId="13">
    <w:abstractNumId w:val="18"/>
  </w:num>
  <w:num w:numId="14">
    <w:abstractNumId w:val="29"/>
  </w:num>
  <w:num w:numId="15">
    <w:abstractNumId w:val="11"/>
  </w:num>
  <w:num w:numId="16">
    <w:abstractNumId w:val="44"/>
  </w:num>
  <w:num w:numId="17">
    <w:abstractNumId w:val="21"/>
  </w:num>
  <w:num w:numId="18">
    <w:abstractNumId w:val="22"/>
  </w:num>
  <w:num w:numId="19">
    <w:abstractNumId w:val="37"/>
  </w:num>
  <w:num w:numId="20">
    <w:abstractNumId w:val="40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3"/>
  </w:num>
  <w:num w:numId="31">
    <w:abstractNumId w:val="31"/>
  </w:num>
  <w:num w:numId="32">
    <w:abstractNumId w:val="32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8"/>
  </w:num>
  <w:num w:numId="38">
    <w:abstractNumId w:val="35"/>
  </w:num>
  <w:num w:numId="39">
    <w:abstractNumId w:val="25"/>
  </w:num>
  <w:num w:numId="40">
    <w:abstractNumId w:val="41"/>
  </w:num>
  <w:num w:numId="41">
    <w:abstractNumId w:val="13"/>
  </w:num>
  <w:num w:numId="42">
    <w:abstractNumId w:val="4"/>
  </w:num>
  <w:num w:numId="43">
    <w:abstractNumId w:val="19"/>
  </w:num>
  <w:num w:numId="44">
    <w:abstractNumId w:val="43"/>
  </w:num>
  <w:num w:numId="45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5433"/>
    <w:rsid w:val="00015507"/>
    <w:rsid w:val="00016A3D"/>
    <w:rsid w:val="00020A7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2899"/>
    <w:rsid w:val="00064A3D"/>
    <w:rsid w:val="00067E84"/>
    <w:rsid w:val="00072697"/>
    <w:rsid w:val="00074377"/>
    <w:rsid w:val="00075BBE"/>
    <w:rsid w:val="00077390"/>
    <w:rsid w:val="00080859"/>
    <w:rsid w:val="00081B05"/>
    <w:rsid w:val="000A1AB8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D0285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61CF"/>
    <w:rsid w:val="00196B2C"/>
    <w:rsid w:val="00197B11"/>
    <w:rsid w:val="001A1602"/>
    <w:rsid w:val="001A56FA"/>
    <w:rsid w:val="001B0FC4"/>
    <w:rsid w:val="001C58CD"/>
    <w:rsid w:val="001D7E60"/>
    <w:rsid w:val="001E2DD6"/>
    <w:rsid w:val="001E78DD"/>
    <w:rsid w:val="001F0819"/>
    <w:rsid w:val="001F2C5A"/>
    <w:rsid w:val="001F3A6F"/>
    <w:rsid w:val="001F5FB8"/>
    <w:rsid w:val="00200CA9"/>
    <w:rsid w:val="00207973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B74"/>
    <w:rsid w:val="002456BB"/>
    <w:rsid w:val="0026281B"/>
    <w:rsid w:val="002701CD"/>
    <w:rsid w:val="002704C8"/>
    <w:rsid w:val="00270AA0"/>
    <w:rsid w:val="002728FC"/>
    <w:rsid w:val="0027320B"/>
    <w:rsid w:val="00274446"/>
    <w:rsid w:val="00274B58"/>
    <w:rsid w:val="002810CB"/>
    <w:rsid w:val="00286698"/>
    <w:rsid w:val="00291F73"/>
    <w:rsid w:val="00294AE5"/>
    <w:rsid w:val="002A1889"/>
    <w:rsid w:val="002A3BB0"/>
    <w:rsid w:val="002A458D"/>
    <w:rsid w:val="002B2438"/>
    <w:rsid w:val="002B5861"/>
    <w:rsid w:val="002B7B4A"/>
    <w:rsid w:val="002C0CC3"/>
    <w:rsid w:val="002C39F9"/>
    <w:rsid w:val="002C55F4"/>
    <w:rsid w:val="002C67A0"/>
    <w:rsid w:val="002C68B8"/>
    <w:rsid w:val="002C6B8C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3461B"/>
    <w:rsid w:val="00336009"/>
    <w:rsid w:val="00340F02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73431"/>
    <w:rsid w:val="00374052"/>
    <w:rsid w:val="00375027"/>
    <w:rsid w:val="00376CAD"/>
    <w:rsid w:val="0038390D"/>
    <w:rsid w:val="00391521"/>
    <w:rsid w:val="00391AE4"/>
    <w:rsid w:val="00393D7D"/>
    <w:rsid w:val="003A087D"/>
    <w:rsid w:val="003A3375"/>
    <w:rsid w:val="003A3FB1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78DB"/>
    <w:rsid w:val="003F1E41"/>
    <w:rsid w:val="003F2F7A"/>
    <w:rsid w:val="003F3126"/>
    <w:rsid w:val="003F4929"/>
    <w:rsid w:val="004001AC"/>
    <w:rsid w:val="004001AD"/>
    <w:rsid w:val="00400B87"/>
    <w:rsid w:val="00402349"/>
    <w:rsid w:val="00404966"/>
    <w:rsid w:val="004128AF"/>
    <w:rsid w:val="004136B2"/>
    <w:rsid w:val="004156C8"/>
    <w:rsid w:val="0041656C"/>
    <w:rsid w:val="00416ECB"/>
    <w:rsid w:val="004238E3"/>
    <w:rsid w:val="00423F5D"/>
    <w:rsid w:val="00425B68"/>
    <w:rsid w:val="00431365"/>
    <w:rsid w:val="0043408A"/>
    <w:rsid w:val="004348F3"/>
    <w:rsid w:val="00434CC5"/>
    <w:rsid w:val="004378B4"/>
    <w:rsid w:val="004402EC"/>
    <w:rsid w:val="00444C75"/>
    <w:rsid w:val="00444E6A"/>
    <w:rsid w:val="004466D1"/>
    <w:rsid w:val="00454BF7"/>
    <w:rsid w:val="004605DE"/>
    <w:rsid w:val="00461625"/>
    <w:rsid w:val="004714D4"/>
    <w:rsid w:val="00484094"/>
    <w:rsid w:val="004901AB"/>
    <w:rsid w:val="00491597"/>
    <w:rsid w:val="00492FC6"/>
    <w:rsid w:val="004A15FC"/>
    <w:rsid w:val="004A2E54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44C7"/>
    <w:rsid w:val="004F75BC"/>
    <w:rsid w:val="00500D83"/>
    <w:rsid w:val="00502BE9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4B2F"/>
    <w:rsid w:val="00551843"/>
    <w:rsid w:val="00551BEB"/>
    <w:rsid w:val="0055559B"/>
    <w:rsid w:val="00557FEC"/>
    <w:rsid w:val="00561E05"/>
    <w:rsid w:val="0056660B"/>
    <w:rsid w:val="00571F34"/>
    <w:rsid w:val="005729C7"/>
    <w:rsid w:val="00572A72"/>
    <w:rsid w:val="005824B5"/>
    <w:rsid w:val="00585932"/>
    <w:rsid w:val="005968D4"/>
    <w:rsid w:val="00597331"/>
    <w:rsid w:val="005A25F5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B03"/>
    <w:rsid w:val="005E6ACD"/>
    <w:rsid w:val="005F330A"/>
    <w:rsid w:val="00602CCF"/>
    <w:rsid w:val="00607B36"/>
    <w:rsid w:val="006166A4"/>
    <w:rsid w:val="0062127D"/>
    <w:rsid w:val="00621806"/>
    <w:rsid w:val="00626FDB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A2447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1303"/>
    <w:rsid w:val="006D1668"/>
    <w:rsid w:val="006D19F6"/>
    <w:rsid w:val="006D2757"/>
    <w:rsid w:val="006D2EC4"/>
    <w:rsid w:val="006D721F"/>
    <w:rsid w:val="006D762D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DA2"/>
    <w:rsid w:val="00731088"/>
    <w:rsid w:val="007333E8"/>
    <w:rsid w:val="00733EF1"/>
    <w:rsid w:val="00741F98"/>
    <w:rsid w:val="0074478B"/>
    <w:rsid w:val="00747FD0"/>
    <w:rsid w:val="00754675"/>
    <w:rsid w:val="00761DEA"/>
    <w:rsid w:val="007735BF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3525"/>
    <w:rsid w:val="007B4390"/>
    <w:rsid w:val="007B77F1"/>
    <w:rsid w:val="007B797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12870"/>
    <w:rsid w:val="0082236E"/>
    <w:rsid w:val="008234F0"/>
    <w:rsid w:val="00831F10"/>
    <w:rsid w:val="00845DB5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5117F"/>
    <w:rsid w:val="009545A9"/>
    <w:rsid w:val="00954622"/>
    <w:rsid w:val="00957198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D71B6"/>
    <w:rsid w:val="009E453F"/>
    <w:rsid w:val="009E79E8"/>
    <w:rsid w:val="009F72C6"/>
    <w:rsid w:val="009F77B6"/>
    <w:rsid w:val="00A0616C"/>
    <w:rsid w:val="00A12003"/>
    <w:rsid w:val="00A125E8"/>
    <w:rsid w:val="00A159D7"/>
    <w:rsid w:val="00A346A5"/>
    <w:rsid w:val="00A37CBE"/>
    <w:rsid w:val="00A37D55"/>
    <w:rsid w:val="00A425A8"/>
    <w:rsid w:val="00A44E42"/>
    <w:rsid w:val="00A4508E"/>
    <w:rsid w:val="00A4599C"/>
    <w:rsid w:val="00A46025"/>
    <w:rsid w:val="00A477CE"/>
    <w:rsid w:val="00A51960"/>
    <w:rsid w:val="00A529DC"/>
    <w:rsid w:val="00A60BDD"/>
    <w:rsid w:val="00A6678D"/>
    <w:rsid w:val="00A710B1"/>
    <w:rsid w:val="00A72E12"/>
    <w:rsid w:val="00A73BF4"/>
    <w:rsid w:val="00A77AF5"/>
    <w:rsid w:val="00A84972"/>
    <w:rsid w:val="00A8518B"/>
    <w:rsid w:val="00A85B31"/>
    <w:rsid w:val="00A90819"/>
    <w:rsid w:val="00A90DAC"/>
    <w:rsid w:val="00AA16AC"/>
    <w:rsid w:val="00AA2A77"/>
    <w:rsid w:val="00AA2CAB"/>
    <w:rsid w:val="00AB2BB6"/>
    <w:rsid w:val="00AC0DBF"/>
    <w:rsid w:val="00AC2D86"/>
    <w:rsid w:val="00AC4FA2"/>
    <w:rsid w:val="00AC6A31"/>
    <w:rsid w:val="00AE38A5"/>
    <w:rsid w:val="00AE3D39"/>
    <w:rsid w:val="00AF0752"/>
    <w:rsid w:val="00B03003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46F5"/>
    <w:rsid w:val="00BA5CF5"/>
    <w:rsid w:val="00BB527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1ED"/>
    <w:rsid w:val="00BF6E7C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5BC3"/>
    <w:rsid w:val="00C37317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5A7"/>
    <w:rsid w:val="00CD0417"/>
    <w:rsid w:val="00CD069D"/>
    <w:rsid w:val="00CD2C34"/>
    <w:rsid w:val="00CD3571"/>
    <w:rsid w:val="00CE05BE"/>
    <w:rsid w:val="00CE15E0"/>
    <w:rsid w:val="00CF68B7"/>
    <w:rsid w:val="00CF6C0B"/>
    <w:rsid w:val="00D00208"/>
    <w:rsid w:val="00D04DE4"/>
    <w:rsid w:val="00D07EA2"/>
    <w:rsid w:val="00D10635"/>
    <w:rsid w:val="00D107E7"/>
    <w:rsid w:val="00D10D5D"/>
    <w:rsid w:val="00D10F9B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238D"/>
    <w:rsid w:val="00D839B0"/>
    <w:rsid w:val="00D92F27"/>
    <w:rsid w:val="00D965E9"/>
    <w:rsid w:val="00DA08FE"/>
    <w:rsid w:val="00DA34DC"/>
    <w:rsid w:val="00DA44D1"/>
    <w:rsid w:val="00DA4FC0"/>
    <w:rsid w:val="00DA58BB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7275"/>
    <w:rsid w:val="00DF422C"/>
    <w:rsid w:val="00DF4D53"/>
    <w:rsid w:val="00DF63C9"/>
    <w:rsid w:val="00DF7D27"/>
    <w:rsid w:val="00E01D75"/>
    <w:rsid w:val="00E031C9"/>
    <w:rsid w:val="00E035E3"/>
    <w:rsid w:val="00E06B23"/>
    <w:rsid w:val="00E06EDC"/>
    <w:rsid w:val="00E12513"/>
    <w:rsid w:val="00E125BE"/>
    <w:rsid w:val="00E16D25"/>
    <w:rsid w:val="00E16D8C"/>
    <w:rsid w:val="00E21257"/>
    <w:rsid w:val="00E224B3"/>
    <w:rsid w:val="00E2621D"/>
    <w:rsid w:val="00E27E53"/>
    <w:rsid w:val="00E31F5F"/>
    <w:rsid w:val="00E33212"/>
    <w:rsid w:val="00E43A63"/>
    <w:rsid w:val="00E444F0"/>
    <w:rsid w:val="00E459A3"/>
    <w:rsid w:val="00E568BD"/>
    <w:rsid w:val="00E6429C"/>
    <w:rsid w:val="00E667F2"/>
    <w:rsid w:val="00E748EF"/>
    <w:rsid w:val="00E752D6"/>
    <w:rsid w:val="00E75D34"/>
    <w:rsid w:val="00E82438"/>
    <w:rsid w:val="00E829D4"/>
    <w:rsid w:val="00E84440"/>
    <w:rsid w:val="00E858A3"/>
    <w:rsid w:val="00E9085D"/>
    <w:rsid w:val="00E94209"/>
    <w:rsid w:val="00E951E0"/>
    <w:rsid w:val="00E97162"/>
    <w:rsid w:val="00EA1E32"/>
    <w:rsid w:val="00EA2316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2F20"/>
    <w:rsid w:val="00EF75D7"/>
    <w:rsid w:val="00F03B87"/>
    <w:rsid w:val="00F1112E"/>
    <w:rsid w:val="00F150DF"/>
    <w:rsid w:val="00F2182D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3BC6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1928"/>
  <w15:docId w15:val="{4920B276-78E5-4DD3-8B50-9088C5E0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  <w:lang w:val="sr-Latn-RS" w:eastAsia="sr-Latn-RS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44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A482-3CE5-4452-A15C-6B656472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Windows korisnik</cp:lastModifiedBy>
  <cp:revision>2</cp:revision>
  <cp:lastPrinted>2021-06-29T11:33:00Z</cp:lastPrinted>
  <dcterms:created xsi:type="dcterms:W3CDTF">2021-08-20T06:33:00Z</dcterms:created>
  <dcterms:modified xsi:type="dcterms:W3CDTF">2021-08-20T06:33:00Z</dcterms:modified>
</cp:coreProperties>
</file>